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B4F437" w14:textId="77777777" w:rsidR="00C44CDD" w:rsidRPr="00251B0E" w:rsidRDefault="00E138F4" w:rsidP="00531CDF">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805F34" w:rsidRPr="00251B0E">
        <w:rPr>
          <w:rFonts w:ascii="Times New Roman" w:hAnsi="Times New Roman" w:cs="Times New Roman"/>
          <w:b/>
          <w:sz w:val="24"/>
          <w:szCs w:val="24"/>
        </w:rPr>
        <w:t xml:space="preserve">                                    </w:t>
      </w:r>
      <w:r w:rsidR="00C44CDD" w:rsidRPr="00251B0E">
        <w:rPr>
          <w:rFonts w:ascii="Times New Roman" w:hAnsi="Times New Roman" w:cs="Times New Roman"/>
          <w:b/>
          <w:sz w:val="24"/>
          <w:szCs w:val="24"/>
        </w:rPr>
        <w:t>IN THE UNITED STATES DISTRICT COURT</w:t>
      </w:r>
    </w:p>
    <w:p w14:paraId="2B09AE56" w14:textId="77777777" w:rsidR="00531CDF" w:rsidRPr="00251B0E" w:rsidRDefault="00C44CDD" w:rsidP="00531CDF">
      <w:pPr>
        <w:spacing w:after="0" w:line="240" w:lineRule="auto"/>
        <w:jc w:val="center"/>
        <w:rPr>
          <w:rFonts w:ascii="Times New Roman" w:hAnsi="Times New Roman" w:cs="Times New Roman"/>
          <w:b/>
          <w:sz w:val="24"/>
          <w:szCs w:val="24"/>
        </w:rPr>
      </w:pPr>
      <w:r w:rsidRPr="00251B0E">
        <w:rPr>
          <w:rFonts w:ascii="Times New Roman" w:hAnsi="Times New Roman" w:cs="Times New Roman"/>
          <w:b/>
          <w:sz w:val="24"/>
          <w:szCs w:val="24"/>
        </w:rPr>
        <w:t>DISTRICT OF MOOT</w:t>
      </w:r>
    </w:p>
    <w:p w14:paraId="2D71D03E" w14:textId="77777777" w:rsidR="007B437A" w:rsidRPr="00251B0E" w:rsidRDefault="007B437A" w:rsidP="00531CDF">
      <w:pPr>
        <w:spacing w:after="0" w:line="240" w:lineRule="auto"/>
        <w:jc w:val="center"/>
        <w:rPr>
          <w:rFonts w:ascii="Times New Roman" w:hAnsi="Times New Roman" w:cs="Times New Roman"/>
          <w:sz w:val="24"/>
          <w:szCs w:val="24"/>
        </w:rPr>
      </w:pPr>
    </w:p>
    <w:p w14:paraId="024E9A71" w14:textId="77777777" w:rsidR="00C44CDD" w:rsidRPr="00251B0E" w:rsidRDefault="00824742" w:rsidP="00435E3E">
      <w:pPr>
        <w:spacing w:after="0" w:line="480" w:lineRule="auto"/>
        <w:rPr>
          <w:rFonts w:ascii="Times New Roman" w:hAnsi="Times New Roman" w:cs="Times New Roman"/>
          <w:sz w:val="24"/>
          <w:szCs w:val="24"/>
        </w:rPr>
      </w:pPr>
      <w:r w:rsidRPr="00251B0E">
        <w:rPr>
          <w:rFonts w:ascii="Times New Roman" w:hAnsi="Times New Roman" w:cs="Times New Roman"/>
          <w:noProof/>
          <w:sz w:val="24"/>
          <w:szCs w:val="24"/>
          <w:u w:val="single"/>
        </w:rPr>
        <mc:AlternateContent>
          <mc:Choice Requires="wps">
            <w:drawing>
              <wp:anchor distT="0" distB="0" distL="114300" distR="114300" simplePos="0" relativeHeight="251659264" behindDoc="0" locked="0" layoutInCell="1" allowOverlap="1" wp14:anchorId="1F80C682" wp14:editId="2A4C2788">
                <wp:simplePos x="0" y="0"/>
                <wp:positionH relativeFrom="column">
                  <wp:posOffset>0</wp:posOffset>
                </wp:positionH>
                <wp:positionV relativeFrom="paragraph">
                  <wp:posOffset>135890</wp:posOffset>
                </wp:positionV>
                <wp:extent cx="59436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0.7pt" to="468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" strokecolor="black [3040]"/>
            </w:pict>
          </mc:Fallback>
        </mc:AlternateContent>
      </w:r>
      <w:r w:rsidR="0009192E" w:rsidRPr="00251B0E">
        <w:rPr>
          <w:rFonts w:ascii="Times New Roman" w:hAnsi="Times New Roman" w:cs="Times New Roman"/>
          <w:sz w:val="24"/>
          <w:szCs w:val="24"/>
          <w:u w:val="single"/>
        </w:rPr>
        <w:t xml:space="preserve">                                                                                                                                                                                       </w:t>
      </w:r>
    </w:p>
    <w:p w14:paraId="1C879235" w14:textId="77777777" w:rsidR="00C44CDD" w:rsidRPr="00251B0E" w:rsidRDefault="00C44CDD" w:rsidP="00435E3E">
      <w:pPr>
        <w:tabs>
          <w:tab w:val="left" w:pos="1515"/>
          <w:tab w:val="left" w:pos="5430"/>
        </w:tabs>
        <w:spacing w:after="0" w:line="480" w:lineRule="auto"/>
        <w:rPr>
          <w:rFonts w:ascii="Times New Roman" w:hAnsi="Times New Roman" w:cs="Times New Roman"/>
          <w:sz w:val="24"/>
          <w:szCs w:val="24"/>
        </w:rPr>
      </w:pPr>
      <w:r w:rsidRPr="00251B0E">
        <w:rPr>
          <w:rFonts w:ascii="Times New Roman" w:hAnsi="Times New Roman" w:cs="Times New Roman"/>
          <w:sz w:val="24"/>
          <w:szCs w:val="24"/>
        </w:rPr>
        <w:t>OGS TV, Inc.</w:t>
      </w:r>
      <w:r w:rsidR="00B37907" w:rsidRPr="00251B0E">
        <w:rPr>
          <w:rFonts w:ascii="Times New Roman" w:hAnsi="Times New Roman" w:cs="Times New Roman"/>
          <w:sz w:val="24"/>
          <w:szCs w:val="24"/>
        </w:rPr>
        <w:tab/>
      </w:r>
    </w:p>
    <w:p w14:paraId="1800B4BB" w14:textId="77777777" w:rsidR="00C44CDD" w:rsidRPr="00251B0E" w:rsidRDefault="00C44CDD" w:rsidP="00435E3E">
      <w:pPr>
        <w:tabs>
          <w:tab w:val="left" w:pos="5430"/>
        </w:tabs>
        <w:spacing w:after="0" w:line="480" w:lineRule="auto"/>
        <w:rPr>
          <w:rFonts w:ascii="Times New Roman" w:hAnsi="Times New Roman" w:cs="Times New Roman"/>
          <w:sz w:val="24"/>
          <w:szCs w:val="24"/>
        </w:rPr>
      </w:pPr>
      <w:r w:rsidRPr="00251B0E">
        <w:rPr>
          <w:rFonts w:ascii="Times New Roman" w:hAnsi="Times New Roman" w:cs="Times New Roman"/>
          <w:sz w:val="24"/>
          <w:szCs w:val="24"/>
        </w:rPr>
        <w:t xml:space="preserve">                           </w:t>
      </w:r>
      <w:r w:rsidR="00824742" w:rsidRPr="00251B0E">
        <w:rPr>
          <w:rFonts w:ascii="Times New Roman" w:hAnsi="Times New Roman" w:cs="Times New Roman"/>
          <w:sz w:val="24"/>
          <w:szCs w:val="24"/>
        </w:rPr>
        <w:t xml:space="preserve">            </w:t>
      </w:r>
      <w:r w:rsidRPr="00251B0E">
        <w:rPr>
          <w:rFonts w:ascii="Times New Roman" w:hAnsi="Times New Roman" w:cs="Times New Roman"/>
          <w:sz w:val="24"/>
          <w:szCs w:val="24"/>
        </w:rPr>
        <w:t>Plaintiff</w:t>
      </w:r>
      <w:r w:rsidR="00824742" w:rsidRPr="00251B0E">
        <w:rPr>
          <w:rFonts w:ascii="Times New Roman" w:hAnsi="Times New Roman" w:cs="Times New Roman"/>
          <w:sz w:val="24"/>
          <w:szCs w:val="24"/>
        </w:rPr>
        <w:t>,</w:t>
      </w:r>
      <w:r w:rsidR="00B37907" w:rsidRPr="00251B0E">
        <w:rPr>
          <w:rFonts w:ascii="Times New Roman" w:hAnsi="Times New Roman" w:cs="Times New Roman"/>
          <w:sz w:val="24"/>
          <w:szCs w:val="24"/>
        </w:rPr>
        <w:tab/>
      </w:r>
      <w:r w:rsidR="00B37907" w:rsidRPr="00251B0E">
        <w:rPr>
          <w:rFonts w:ascii="Times New Roman" w:hAnsi="Times New Roman" w:cs="Times New Roman"/>
          <w:sz w:val="24"/>
          <w:szCs w:val="24"/>
        </w:rPr>
        <w:tab/>
      </w:r>
    </w:p>
    <w:p w14:paraId="6E221A43" w14:textId="77777777" w:rsidR="00F554CE" w:rsidRPr="00251B0E" w:rsidRDefault="00C44CDD" w:rsidP="00531CDF">
      <w:pPr>
        <w:spacing w:after="0" w:line="480" w:lineRule="auto"/>
        <w:rPr>
          <w:rFonts w:ascii="Times New Roman" w:hAnsi="Times New Roman" w:cs="Times New Roman"/>
          <w:sz w:val="24"/>
          <w:szCs w:val="24"/>
        </w:rPr>
      </w:pPr>
      <w:proofErr w:type="gramStart"/>
      <w:r w:rsidRPr="00251B0E">
        <w:rPr>
          <w:rFonts w:ascii="Times New Roman" w:hAnsi="Times New Roman" w:cs="Times New Roman"/>
          <w:sz w:val="24"/>
          <w:szCs w:val="24"/>
        </w:rPr>
        <w:t>v</w:t>
      </w:r>
      <w:r w:rsidR="00824742" w:rsidRPr="00251B0E">
        <w:rPr>
          <w:rFonts w:ascii="Times New Roman" w:hAnsi="Times New Roman" w:cs="Times New Roman"/>
          <w:sz w:val="24"/>
          <w:szCs w:val="24"/>
        </w:rPr>
        <w:t>s</w:t>
      </w:r>
      <w:proofErr w:type="gramEnd"/>
      <w:r w:rsidRPr="00251B0E">
        <w:rPr>
          <w:rFonts w:ascii="Times New Roman" w:hAnsi="Times New Roman" w:cs="Times New Roman"/>
          <w:sz w:val="24"/>
          <w:szCs w:val="24"/>
        </w:rPr>
        <w:t xml:space="preserve">.                                                                                             </w:t>
      </w:r>
      <w:r w:rsidR="00B37907" w:rsidRPr="00251B0E">
        <w:rPr>
          <w:rFonts w:ascii="Times New Roman" w:hAnsi="Times New Roman" w:cs="Times New Roman"/>
          <w:sz w:val="24"/>
          <w:szCs w:val="24"/>
        </w:rPr>
        <w:t xml:space="preserve">  </w:t>
      </w:r>
      <w:r w:rsidRPr="00251B0E">
        <w:rPr>
          <w:rFonts w:ascii="Times New Roman" w:hAnsi="Times New Roman" w:cs="Times New Roman"/>
          <w:sz w:val="24"/>
          <w:szCs w:val="24"/>
        </w:rPr>
        <w:t xml:space="preserve">    Court File No. 30-NR-93-1335</w:t>
      </w:r>
    </w:p>
    <w:p w14:paraId="2D565C40" w14:textId="77777777" w:rsidR="00F554CE" w:rsidRPr="00251B0E" w:rsidRDefault="00B37907" w:rsidP="00531CDF">
      <w:pPr>
        <w:tabs>
          <w:tab w:val="left" w:pos="5370"/>
        </w:tabs>
        <w:spacing w:after="0" w:line="240" w:lineRule="auto"/>
        <w:ind w:left="4320"/>
        <w:rPr>
          <w:rFonts w:ascii="Times New Roman" w:hAnsi="Times New Roman" w:cs="Times New Roman"/>
          <w:b/>
          <w:sz w:val="24"/>
          <w:szCs w:val="24"/>
        </w:rPr>
      </w:pPr>
      <w:r w:rsidRPr="00251B0E">
        <w:rPr>
          <w:rFonts w:ascii="Times New Roman" w:hAnsi="Times New Roman" w:cs="Times New Roman"/>
          <w:sz w:val="24"/>
          <w:szCs w:val="24"/>
        </w:rPr>
        <w:tab/>
        <w:t xml:space="preserve"> </w:t>
      </w:r>
      <w:r w:rsidR="00824742" w:rsidRPr="00251B0E">
        <w:rPr>
          <w:rFonts w:ascii="Times New Roman" w:hAnsi="Times New Roman" w:cs="Times New Roman"/>
          <w:b/>
          <w:sz w:val="24"/>
          <w:szCs w:val="24"/>
        </w:rPr>
        <w:t>MEMORANDUM IN OPPOSITION</w:t>
      </w:r>
      <w:r w:rsidR="00F554CE" w:rsidRPr="00251B0E">
        <w:rPr>
          <w:rFonts w:ascii="Times New Roman" w:hAnsi="Times New Roman" w:cs="Times New Roman"/>
          <w:b/>
          <w:sz w:val="24"/>
          <w:szCs w:val="24"/>
        </w:rPr>
        <w:t xml:space="preserve">   </w:t>
      </w:r>
    </w:p>
    <w:p w14:paraId="651DC9E8" w14:textId="77777777" w:rsidR="00824742" w:rsidRPr="00251B0E" w:rsidRDefault="00F554CE" w:rsidP="00531CDF">
      <w:pPr>
        <w:tabs>
          <w:tab w:val="left" w:pos="5370"/>
        </w:tabs>
        <w:spacing w:after="0" w:line="240" w:lineRule="auto"/>
        <w:ind w:left="4320"/>
        <w:rPr>
          <w:rFonts w:ascii="Times New Roman" w:hAnsi="Times New Roman" w:cs="Times New Roman"/>
          <w:b/>
          <w:sz w:val="24"/>
          <w:szCs w:val="24"/>
        </w:rPr>
      </w:pPr>
      <w:r w:rsidRPr="00251B0E">
        <w:rPr>
          <w:rFonts w:ascii="Times New Roman" w:hAnsi="Times New Roman" w:cs="Times New Roman"/>
          <w:b/>
          <w:sz w:val="24"/>
          <w:szCs w:val="24"/>
        </w:rPr>
        <w:t xml:space="preserve">    </w:t>
      </w:r>
      <w:r w:rsidR="00824742" w:rsidRPr="00251B0E">
        <w:rPr>
          <w:rFonts w:ascii="Times New Roman" w:hAnsi="Times New Roman" w:cs="Times New Roman"/>
          <w:b/>
          <w:sz w:val="24"/>
          <w:szCs w:val="24"/>
        </w:rPr>
        <w:t>TO</w:t>
      </w:r>
      <w:r w:rsidRPr="00251B0E">
        <w:rPr>
          <w:rFonts w:ascii="Times New Roman" w:hAnsi="Times New Roman" w:cs="Times New Roman"/>
          <w:b/>
          <w:sz w:val="24"/>
          <w:szCs w:val="24"/>
        </w:rPr>
        <w:t xml:space="preserve"> DEFEN</w:t>
      </w:r>
      <w:r w:rsidR="00825BA2">
        <w:rPr>
          <w:rFonts w:ascii="Times New Roman" w:hAnsi="Times New Roman" w:cs="Times New Roman"/>
          <w:b/>
          <w:sz w:val="24"/>
          <w:szCs w:val="24"/>
        </w:rPr>
        <w:t>D</w:t>
      </w:r>
      <w:r w:rsidRPr="00251B0E">
        <w:rPr>
          <w:rFonts w:ascii="Times New Roman" w:hAnsi="Times New Roman" w:cs="Times New Roman"/>
          <w:b/>
          <w:sz w:val="24"/>
          <w:szCs w:val="24"/>
        </w:rPr>
        <w:t>ANTS</w:t>
      </w:r>
      <w:r w:rsidR="003C4D18">
        <w:rPr>
          <w:rFonts w:ascii="Times New Roman" w:hAnsi="Times New Roman" w:cs="Times New Roman"/>
          <w:b/>
          <w:sz w:val="24"/>
          <w:szCs w:val="24"/>
        </w:rPr>
        <w:t>’</w:t>
      </w:r>
      <w:r w:rsidRPr="00251B0E">
        <w:rPr>
          <w:rFonts w:ascii="Times New Roman" w:hAnsi="Times New Roman" w:cs="Times New Roman"/>
          <w:b/>
          <w:sz w:val="24"/>
          <w:szCs w:val="24"/>
        </w:rPr>
        <w:t xml:space="preserve"> MOTION TO DISMISS</w:t>
      </w:r>
      <w:r w:rsidRPr="00251B0E">
        <w:rPr>
          <w:rFonts w:ascii="Times New Roman" w:hAnsi="Times New Roman" w:cs="Times New Roman"/>
          <w:b/>
          <w:sz w:val="24"/>
          <w:szCs w:val="24"/>
        </w:rPr>
        <w:tab/>
      </w:r>
      <w:r w:rsidRPr="00251B0E">
        <w:rPr>
          <w:rFonts w:ascii="Times New Roman" w:hAnsi="Times New Roman" w:cs="Times New Roman"/>
          <w:b/>
          <w:sz w:val="24"/>
          <w:szCs w:val="24"/>
        </w:rPr>
        <w:tab/>
        <w:t xml:space="preserve">     </w:t>
      </w:r>
      <w:r w:rsidRPr="00251B0E">
        <w:rPr>
          <w:rFonts w:ascii="Times New Roman" w:hAnsi="Times New Roman" w:cs="Times New Roman"/>
          <w:b/>
          <w:sz w:val="24"/>
          <w:szCs w:val="24"/>
        </w:rPr>
        <w:tab/>
      </w:r>
    </w:p>
    <w:p w14:paraId="42D7AE23" w14:textId="77777777" w:rsidR="00C44CDD" w:rsidRPr="00251B0E" w:rsidRDefault="00824742" w:rsidP="00531CDF">
      <w:pPr>
        <w:tabs>
          <w:tab w:val="left" w:pos="5370"/>
          <w:tab w:val="left" w:pos="6615"/>
        </w:tabs>
        <w:spacing w:after="0" w:line="480" w:lineRule="auto"/>
        <w:rPr>
          <w:rFonts w:ascii="Times New Roman" w:hAnsi="Times New Roman" w:cs="Times New Roman"/>
          <w:sz w:val="24"/>
          <w:szCs w:val="24"/>
        </w:rPr>
      </w:pPr>
      <w:r w:rsidRPr="00251B0E">
        <w:rPr>
          <w:rFonts w:ascii="Times New Roman" w:hAnsi="Times New Roman" w:cs="Times New Roman"/>
          <w:sz w:val="24"/>
          <w:szCs w:val="24"/>
        </w:rPr>
        <w:t>Elizabeth Lime and TinyTV, Inc.</w:t>
      </w:r>
      <w:r w:rsidR="003C4D18">
        <w:rPr>
          <w:rFonts w:ascii="Times New Roman" w:hAnsi="Times New Roman" w:cs="Times New Roman"/>
          <w:sz w:val="24"/>
          <w:szCs w:val="24"/>
        </w:rPr>
        <w:t>,</w:t>
      </w:r>
      <w:r w:rsidRPr="00251B0E">
        <w:rPr>
          <w:rFonts w:ascii="Times New Roman" w:hAnsi="Times New Roman" w:cs="Times New Roman"/>
          <w:sz w:val="24"/>
          <w:szCs w:val="24"/>
        </w:rPr>
        <w:t xml:space="preserve">                                    </w:t>
      </w:r>
      <w:r w:rsidRPr="00251B0E">
        <w:rPr>
          <w:rFonts w:ascii="Times New Roman" w:hAnsi="Times New Roman" w:cs="Times New Roman"/>
          <w:b/>
          <w:sz w:val="24"/>
          <w:szCs w:val="24"/>
        </w:rPr>
        <w:t xml:space="preserve">   </w:t>
      </w:r>
    </w:p>
    <w:p w14:paraId="67403AEC" w14:textId="77777777" w:rsidR="00C44CDD" w:rsidRPr="00251B0E" w:rsidRDefault="00824742" w:rsidP="00531CDF">
      <w:pPr>
        <w:spacing w:after="0" w:line="480" w:lineRule="auto"/>
        <w:rPr>
          <w:rFonts w:ascii="Times New Roman" w:hAnsi="Times New Roman" w:cs="Times New Roman"/>
          <w:sz w:val="24"/>
          <w:szCs w:val="24"/>
        </w:rPr>
      </w:pPr>
      <w:r w:rsidRPr="00251B0E">
        <w:rPr>
          <w:rFonts w:ascii="Times New Roman" w:hAnsi="Times New Roman" w:cs="Times New Roman"/>
          <w:sz w:val="24"/>
          <w:szCs w:val="24"/>
        </w:rPr>
        <w:t xml:space="preserve">                                   Defendants</w:t>
      </w:r>
      <w:r w:rsidR="003C4D18">
        <w:rPr>
          <w:rFonts w:ascii="Times New Roman" w:hAnsi="Times New Roman" w:cs="Times New Roman"/>
          <w:sz w:val="24"/>
          <w:szCs w:val="24"/>
        </w:rPr>
        <w:t>.</w:t>
      </w:r>
      <w:r w:rsidRPr="00251B0E">
        <w:rPr>
          <w:rFonts w:ascii="Times New Roman" w:hAnsi="Times New Roman" w:cs="Times New Roman"/>
          <w:sz w:val="24"/>
          <w:szCs w:val="24"/>
        </w:rPr>
        <w:t xml:space="preserve">                </w:t>
      </w:r>
    </w:p>
    <w:p w14:paraId="26215125" w14:textId="77777777" w:rsidR="0009192E" w:rsidRPr="00251B0E" w:rsidRDefault="00824742" w:rsidP="00435E3E">
      <w:pPr>
        <w:spacing w:after="0" w:line="480" w:lineRule="auto"/>
        <w:rPr>
          <w:rFonts w:ascii="Times New Roman" w:hAnsi="Times New Roman" w:cs="Times New Roman"/>
          <w:color w:val="000000"/>
          <w:sz w:val="24"/>
          <w:szCs w:val="24"/>
          <w:shd w:val="clear" w:color="auto" w:fill="FFFFFF"/>
        </w:rPr>
      </w:pPr>
      <w:r w:rsidRPr="00251B0E">
        <w:rPr>
          <w:rFonts w:ascii="Times New Roman" w:hAnsi="Times New Roman" w:cs="Times New Roman"/>
          <w:noProof/>
          <w:color w:val="000000"/>
          <w:sz w:val="24"/>
          <w:szCs w:val="24"/>
        </w:rPr>
        <mc:AlternateContent>
          <mc:Choice Requires="wps">
            <w:drawing>
              <wp:anchor distT="0" distB="0" distL="114300" distR="114300" simplePos="0" relativeHeight="251660288" behindDoc="0" locked="0" layoutInCell="1" allowOverlap="1" wp14:anchorId="46955460" wp14:editId="69D2BF67">
                <wp:simplePos x="0" y="0"/>
                <wp:positionH relativeFrom="column">
                  <wp:posOffset>0</wp:posOffset>
                </wp:positionH>
                <wp:positionV relativeFrom="paragraph">
                  <wp:posOffset>151130</wp:posOffset>
                </wp:positionV>
                <wp:extent cx="59436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594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11.9pt" to="468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" strokecolor="black [3040]"/>
            </w:pict>
          </mc:Fallback>
        </mc:AlternateContent>
      </w:r>
    </w:p>
    <w:p w14:paraId="6732B103" w14:textId="77777777" w:rsidR="007B437A" w:rsidRPr="00251B0E" w:rsidRDefault="007B437A" w:rsidP="00435E3E">
      <w:pPr>
        <w:spacing w:after="0" w:line="480" w:lineRule="auto"/>
        <w:jc w:val="center"/>
        <w:rPr>
          <w:rFonts w:ascii="Times New Roman" w:hAnsi="Times New Roman" w:cs="Times New Roman"/>
          <w:b/>
          <w:color w:val="000000"/>
          <w:sz w:val="24"/>
          <w:szCs w:val="24"/>
          <w:shd w:val="clear" w:color="auto" w:fill="FFFFFF"/>
        </w:rPr>
      </w:pPr>
    </w:p>
    <w:p w14:paraId="1EBD9F40" w14:textId="77777777" w:rsidR="0009192E" w:rsidRPr="00251B0E" w:rsidRDefault="0009192E" w:rsidP="00435E3E">
      <w:pPr>
        <w:spacing w:after="0" w:line="480" w:lineRule="auto"/>
        <w:jc w:val="center"/>
        <w:rPr>
          <w:rFonts w:ascii="Times New Roman" w:hAnsi="Times New Roman" w:cs="Times New Roman"/>
          <w:b/>
          <w:color w:val="000000"/>
          <w:sz w:val="24"/>
          <w:szCs w:val="24"/>
          <w:u w:val="single"/>
          <w:shd w:val="clear" w:color="auto" w:fill="FFFFFF"/>
        </w:rPr>
      </w:pPr>
      <w:r w:rsidRPr="00251B0E">
        <w:rPr>
          <w:rFonts w:ascii="Times New Roman" w:hAnsi="Times New Roman" w:cs="Times New Roman"/>
          <w:b/>
          <w:color w:val="000000"/>
          <w:sz w:val="24"/>
          <w:szCs w:val="24"/>
          <w:u w:val="single"/>
          <w:shd w:val="clear" w:color="auto" w:fill="FFFFFF"/>
        </w:rPr>
        <w:t>I</w:t>
      </w:r>
      <w:r w:rsidR="00DD44A4" w:rsidRPr="00251B0E">
        <w:rPr>
          <w:rFonts w:ascii="Times New Roman" w:hAnsi="Times New Roman" w:cs="Times New Roman"/>
          <w:b/>
          <w:color w:val="000000"/>
          <w:sz w:val="24"/>
          <w:szCs w:val="24"/>
          <w:u w:val="single"/>
          <w:shd w:val="clear" w:color="auto" w:fill="FFFFFF"/>
        </w:rPr>
        <w:t>NTRODUCTION</w:t>
      </w:r>
    </w:p>
    <w:p w14:paraId="6B9327F3" w14:textId="77777777" w:rsidR="00805F34" w:rsidRPr="00251B0E" w:rsidRDefault="00824742" w:rsidP="00435E3E">
      <w:pPr>
        <w:spacing w:after="0" w:line="480" w:lineRule="auto"/>
        <w:rPr>
          <w:rFonts w:ascii="Times New Roman" w:hAnsi="Times New Roman" w:cs="Times New Roman"/>
          <w:color w:val="000000"/>
          <w:sz w:val="24"/>
          <w:szCs w:val="24"/>
          <w:shd w:val="clear" w:color="auto" w:fill="FFFFFF"/>
        </w:rPr>
      </w:pPr>
      <w:r w:rsidRPr="00251B0E">
        <w:rPr>
          <w:rFonts w:ascii="Times New Roman" w:hAnsi="Times New Roman" w:cs="Times New Roman"/>
          <w:color w:val="000000"/>
          <w:sz w:val="24"/>
          <w:szCs w:val="24"/>
          <w:shd w:val="clear" w:color="auto" w:fill="FFFFFF"/>
        </w:rPr>
        <w:tab/>
      </w:r>
      <w:r w:rsidR="006A019C" w:rsidRPr="00251B0E">
        <w:rPr>
          <w:rFonts w:ascii="Times New Roman" w:hAnsi="Times New Roman" w:cs="Times New Roman"/>
          <w:color w:val="000000"/>
          <w:sz w:val="24"/>
          <w:szCs w:val="24"/>
          <w:shd w:val="clear" w:color="auto" w:fill="FFFFFF"/>
        </w:rPr>
        <w:t>Def</w:t>
      </w:r>
      <w:r w:rsidR="00D5051B" w:rsidRPr="00251B0E">
        <w:rPr>
          <w:rFonts w:ascii="Times New Roman" w:hAnsi="Times New Roman" w:cs="Times New Roman"/>
          <w:color w:val="000000"/>
          <w:sz w:val="24"/>
          <w:szCs w:val="24"/>
          <w:shd w:val="clear" w:color="auto" w:fill="FFFFFF"/>
        </w:rPr>
        <w:t>endants</w:t>
      </w:r>
      <w:r w:rsidRPr="00251B0E">
        <w:rPr>
          <w:rFonts w:ascii="Times New Roman" w:hAnsi="Times New Roman" w:cs="Times New Roman"/>
          <w:color w:val="000000"/>
          <w:sz w:val="24"/>
          <w:szCs w:val="24"/>
          <w:shd w:val="clear" w:color="auto" w:fill="FFFFFF"/>
        </w:rPr>
        <w:t xml:space="preserve"> Elizabeth Lime (Lime) and TinyTV, Inc (TinyTV)</w:t>
      </w:r>
      <w:r w:rsidR="00E12996" w:rsidRPr="00251B0E">
        <w:rPr>
          <w:rFonts w:ascii="Times New Roman" w:hAnsi="Times New Roman" w:cs="Times New Roman"/>
          <w:color w:val="000000"/>
          <w:sz w:val="24"/>
          <w:szCs w:val="24"/>
          <w:shd w:val="clear" w:color="auto" w:fill="FFFFFF"/>
        </w:rPr>
        <w:t xml:space="preserve"> </w:t>
      </w:r>
      <w:r w:rsidR="006A019C" w:rsidRPr="00251B0E">
        <w:rPr>
          <w:rFonts w:ascii="Times New Roman" w:hAnsi="Times New Roman" w:cs="Times New Roman"/>
          <w:color w:val="000000"/>
          <w:sz w:val="24"/>
          <w:szCs w:val="24"/>
          <w:shd w:val="clear" w:color="auto" w:fill="FFFFFF"/>
        </w:rPr>
        <w:t>infringed upon th</w:t>
      </w:r>
      <w:r w:rsidRPr="00251B0E">
        <w:rPr>
          <w:rFonts w:ascii="Times New Roman" w:hAnsi="Times New Roman" w:cs="Times New Roman"/>
          <w:color w:val="000000"/>
          <w:sz w:val="24"/>
          <w:szCs w:val="24"/>
          <w:shd w:val="clear" w:color="auto" w:fill="FFFFFF"/>
        </w:rPr>
        <w:t>e</w:t>
      </w:r>
      <w:r w:rsidR="006A019C" w:rsidRPr="00251B0E">
        <w:rPr>
          <w:rFonts w:ascii="Times New Roman" w:hAnsi="Times New Roman" w:cs="Times New Roman"/>
          <w:color w:val="000000"/>
          <w:sz w:val="24"/>
          <w:szCs w:val="24"/>
          <w:shd w:val="clear" w:color="auto" w:fill="FFFFFF"/>
        </w:rPr>
        <w:t xml:space="preserve"> copyright</w:t>
      </w:r>
      <w:r w:rsidRPr="00251B0E">
        <w:rPr>
          <w:rFonts w:ascii="Times New Roman" w:hAnsi="Times New Roman" w:cs="Times New Roman"/>
          <w:color w:val="000000"/>
          <w:sz w:val="24"/>
          <w:szCs w:val="24"/>
          <w:shd w:val="clear" w:color="auto" w:fill="FFFFFF"/>
        </w:rPr>
        <w:t xml:space="preserve"> </w:t>
      </w:r>
      <w:r w:rsidR="009A48FC">
        <w:rPr>
          <w:rFonts w:ascii="Times New Roman" w:hAnsi="Times New Roman" w:cs="Times New Roman"/>
          <w:color w:val="000000"/>
          <w:sz w:val="24"/>
          <w:szCs w:val="24"/>
          <w:shd w:val="clear" w:color="auto" w:fill="FFFFFF"/>
        </w:rPr>
        <w:t>of</w:t>
      </w:r>
      <w:r w:rsidR="003C4D18">
        <w:rPr>
          <w:rFonts w:ascii="Times New Roman" w:hAnsi="Times New Roman" w:cs="Times New Roman"/>
          <w:color w:val="000000"/>
          <w:sz w:val="24"/>
          <w:szCs w:val="24"/>
          <w:shd w:val="clear" w:color="auto" w:fill="FFFFFF"/>
        </w:rPr>
        <w:t xml:space="preserve"> a screenplay </w:t>
      </w:r>
      <w:r w:rsidRPr="00251B0E">
        <w:rPr>
          <w:rFonts w:ascii="Times New Roman" w:hAnsi="Times New Roman" w:cs="Times New Roman"/>
          <w:color w:val="000000"/>
          <w:sz w:val="24"/>
          <w:szCs w:val="24"/>
          <w:shd w:val="clear" w:color="auto" w:fill="FFFFFF"/>
        </w:rPr>
        <w:t>owned by Plaintiff OGS</w:t>
      </w:r>
      <w:r w:rsidR="006A019C" w:rsidRPr="00251B0E">
        <w:rPr>
          <w:rFonts w:ascii="Times New Roman" w:hAnsi="Times New Roman" w:cs="Times New Roman"/>
          <w:color w:val="000000"/>
          <w:sz w:val="24"/>
          <w:szCs w:val="24"/>
          <w:shd w:val="clear" w:color="auto" w:fill="FFFFFF"/>
        </w:rPr>
        <w:t xml:space="preserve"> </w:t>
      </w:r>
      <w:r w:rsidRPr="00251B0E">
        <w:rPr>
          <w:rFonts w:ascii="Times New Roman" w:hAnsi="Times New Roman" w:cs="Times New Roman"/>
          <w:color w:val="000000"/>
          <w:sz w:val="24"/>
          <w:szCs w:val="24"/>
          <w:shd w:val="clear" w:color="auto" w:fill="FFFFFF"/>
        </w:rPr>
        <w:t>TV, Inc. (OGS)</w:t>
      </w:r>
      <w:r w:rsidR="003C4D18">
        <w:rPr>
          <w:rFonts w:ascii="Times New Roman" w:hAnsi="Times New Roman" w:cs="Times New Roman"/>
          <w:color w:val="000000"/>
          <w:sz w:val="24"/>
          <w:szCs w:val="24"/>
          <w:shd w:val="clear" w:color="auto" w:fill="FFFFFF"/>
        </w:rPr>
        <w:t>. Such infringement occurred when Defendants</w:t>
      </w:r>
      <w:r w:rsidRPr="00251B0E">
        <w:rPr>
          <w:rFonts w:ascii="Times New Roman" w:hAnsi="Times New Roman" w:cs="Times New Roman"/>
          <w:color w:val="000000"/>
          <w:sz w:val="24"/>
          <w:szCs w:val="24"/>
          <w:shd w:val="clear" w:color="auto" w:fill="FFFFFF"/>
        </w:rPr>
        <w:t xml:space="preserve"> </w:t>
      </w:r>
      <w:r w:rsidR="006A019C" w:rsidRPr="00251B0E">
        <w:rPr>
          <w:rFonts w:ascii="Times New Roman" w:hAnsi="Times New Roman" w:cs="Times New Roman"/>
          <w:color w:val="000000"/>
          <w:sz w:val="24"/>
          <w:szCs w:val="24"/>
          <w:shd w:val="clear" w:color="auto" w:fill="FFFFFF"/>
        </w:rPr>
        <w:t>air</w:t>
      </w:r>
      <w:r w:rsidR="003C4D18">
        <w:rPr>
          <w:rFonts w:ascii="Times New Roman" w:hAnsi="Times New Roman" w:cs="Times New Roman"/>
          <w:color w:val="000000"/>
          <w:sz w:val="24"/>
          <w:szCs w:val="24"/>
          <w:shd w:val="clear" w:color="auto" w:fill="FFFFFF"/>
        </w:rPr>
        <w:t>ed</w:t>
      </w:r>
      <w:r w:rsidR="006A019C" w:rsidRPr="00251B0E">
        <w:rPr>
          <w:rFonts w:ascii="Times New Roman" w:hAnsi="Times New Roman" w:cs="Times New Roman"/>
          <w:color w:val="000000"/>
          <w:sz w:val="24"/>
          <w:szCs w:val="24"/>
          <w:shd w:val="clear" w:color="auto" w:fill="FFFFFF"/>
        </w:rPr>
        <w:t xml:space="preserve"> a screenplay that was copied in substantial part from</w:t>
      </w:r>
      <w:r w:rsidR="003C4D18">
        <w:rPr>
          <w:rFonts w:ascii="Times New Roman" w:hAnsi="Times New Roman" w:cs="Times New Roman"/>
          <w:color w:val="000000"/>
          <w:sz w:val="24"/>
          <w:szCs w:val="24"/>
          <w:shd w:val="clear" w:color="auto" w:fill="FFFFFF"/>
        </w:rPr>
        <w:t xml:space="preserve"> Plaintiff’s</w:t>
      </w:r>
      <w:r w:rsidR="006A019C" w:rsidRPr="00251B0E">
        <w:rPr>
          <w:rFonts w:ascii="Times New Roman" w:hAnsi="Times New Roman" w:cs="Times New Roman"/>
          <w:color w:val="000000"/>
          <w:sz w:val="24"/>
          <w:szCs w:val="24"/>
          <w:shd w:val="clear" w:color="auto" w:fill="FFFFFF"/>
        </w:rPr>
        <w:t xml:space="preserve"> copyrighted screenplay without the knowledge or consent of </w:t>
      </w:r>
      <w:r w:rsidRPr="00251B0E">
        <w:rPr>
          <w:rFonts w:ascii="Times New Roman" w:hAnsi="Times New Roman" w:cs="Times New Roman"/>
          <w:color w:val="000000"/>
          <w:sz w:val="24"/>
          <w:szCs w:val="24"/>
          <w:shd w:val="clear" w:color="auto" w:fill="FFFFFF"/>
        </w:rPr>
        <w:t>OGS</w:t>
      </w:r>
      <w:r w:rsidR="006A019C" w:rsidRPr="00251B0E">
        <w:rPr>
          <w:rFonts w:ascii="Times New Roman" w:hAnsi="Times New Roman" w:cs="Times New Roman"/>
          <w:color w:val="000000"/>
          <w:sz w:val="24"/>
          <w:szCs w:val="24"/>
          <w:shd w:val="clear" w:color="auto" w:fill="FFFFFF"/>
        </w:rPr>
        <w:t>.</w:t>
      </w:r>
      <w:r w:rsidR="00805F34" w:rsidRPr="00251B0E">
        <w:rPr>
          <w:rFonts w:ascii="Times New Roman" w:hAnsi="Times New Roman" w:cs="Times New Roman"/>
          <w:color w:val="000000"/>
          <w:sz w:val="24"/>
          <w:szCs w:val="24"/>
          <w:shd w:val="clear" w:color="auto" w:fill="FFFFFF"/>
        </w:rPr>
        <w:t xml:space="preserve"> </w:t>
      </w:r>
      <w:r w:rsidR="007B437A" w:rsidRPr="00251B0E">
        <w:rPr>
          <w:rFonts w:ascii="Times New Roman" w:hAnsi="Times New Roman" w:cs="Times New Roman"/>
          <w:color w:val="000000"/>
          <w:sz w:val="24"/>
          <w:szCs w:val="24"/>
          <w:shd w:val="clear" w:color="auto" w:fill="FFFFFF"/>
        </w:rPr>
        <w:t>B</w:t>
      </w:r>
      <w:r w:rsidRPr="00251B0E">
        <w:rPr>
          <w:rFonts w:ascii="Times New Roman" w:hAnsi="Times New Roman" w:cs="Times New Roman"/>
          <w:color w:val="000000"/>
          <w:sz w:val="24"/>
          <w:szCs w:val="24"/>
          <w:shd w:val="clear" w:color="auto" w:fill="FFFFFF"/>
        </w:rPr>
        <w:t>ecause 17 U.S.C. §</w:t>
      </w:r>
      <w:r w:rsidR="003C4D18">
        <w:rPr>
          <w:rFonts w:ascii="Times New Roman" w:hAnsi="Times New Roman" w:cs="Times New Roman"/>
          <w:color w:val="000000"/>
          <w:sz w:val="24"/>
          <w:szCs w:val="24"/>
          <w:shd w:val="clear" w:color="auto" w:fill="FFFFFF"/>
        </w:rPr>
        <w:t xml:space="preserve"> </w:t>
      </w:r>
      <w:r w:rsidRPr="00251B0E">
        <w:rPr>
          <w:rFonts w:ascii="Times New Roman" w:hAnsi="Times New Roman" w:cs="Times New Roman"/>
          <w:color w:val="000000"/>
          <w:sz w:val="24"/>
          <w:szCs w:val="24"/>
          <w:shd w:val="clear" w:color="auto" w:fill="FFFFFF"/>
        </w:rPr>
        <w:t>101(2) does not require the writing establishing a work</w:t>
      </w:r>
      <w:r w:rsidR="00F0420B">
        <w:rPr>
          <w:rFonts w:ascii="Times New Roman" w:hAnsi="Times New Roman" w:cs="Times New Roman"/>
          <w:color w:val="000000"/>
          <w:sz w:val="24"/>
          <w:szCs w:val="24"/>
          <w:shd w:val="clear" w:color="auto" w:fill="FFFFFF"/>
        </w:rPr>
        <w:t xml:space="preserve"> </w:t>
      </w:r>
      <w:r w:rsidRPr="00251B0E">
        <w:rPr>
          <w:rFonts w:ascii="Times New Roman" w:hAnsi="Times New Roman" w:cs="Times New Roman"/>
          <w:color w:val="000000"/>
          <w:sz w:val="24"/>
          <w:szCs w:val="24"/>
          <w:shd w:val="clear" w:color="auto" w:fill="FFFFFF"/>
        </w:rPr>
        <w:t>for</w:t>
      </w:r>
      <w:r w:rsidR="00F0420B">
        <w:rPr>
          <w:rFonts w:ascii="Times New Roman" w:hAnsi="Times New Roman" w:cs="Times New Roman"/>
          <w:color w:val="000000"/>
          <w:sz w:val="24"/>
          <w:szCs w:val="24"/>
          <w:shd w:val="clear" w:color="auto" w:fill="FFFFFF"/>
        </w:rPr>
        <w:t xml:space="preserve"> </w:t>
      </w:r>
      <w:r w:rsidRPr="00251B0E">
        <w:rPr>
          <w:rFonts w:ascii="Times New Roman" w:hAnsi="Times New Roman" w:cs="Times New Roman"/>
          <w:color w:val="000000"/>
          <w:sz w:val="24"/>
          <w:szCs w:val="24"/>
          <w:shd w:val="clear" w:color="auto" w:fill="FFFFFF"/>
        </w:rPr>
        <w:t xml:space="preserve">hire to </w:t>
      </w:r>
      <w:r w:rsidR="003C4D18">
        <w:rPr>
          <w:rFonts w:ascii="Times New Roman" w:hAnsi="Times New Roman" w:cs="Times New Roman"/>
          <w:color w:val="000000"/>
          <w:sz w:val="24"/>
          <w:szCs w:val="24"/>
          <w:shd w:val="clear" w:color="auto" w:fill="FFFFFF"/>
        </w:rPr>
        <w:t>be written and signed</w:t>
      </w:r>
      <w:r w:rsidRPr="00251B0E">
        <w:rPr>
          <w:rFonts w:ascii="Times New Roman" w:hAnsi="Times New Roman" w:cs="Times New Roman"/>
          <w:color w:val="000000"/>
          <w:sz w:val="24"/>
          <w:szCs w:val="24"/>
          <w:shd w:val="clear" w:color="auto" w:fill="FFFFFF"/>
        </w:rPr>
        <w:t xml:space="preserve"> prior to the cr</w:t>
      </w:r>
      <w:r w:rsidR="007B437A" w:rsidRPr="00251B0E">
        <w:rPr>
          <w:rFonts w:ascii="Times New Roman" w:hAnsi="Times New Roman" w:cs="Times New Roman"/>
          <w:color w:val="000000"/>
          <w:sz w:val="24"/>
          <w:szCs w:val="24"/>
          <w:shd w:val="clear" w:color="auto" w:fill="FFFFFF"/>
        </w:rPr>
        <w:t xml:space="preserve">eation of the work in question, Plaintiff requests that this </w:t>
      </w:r>
      <w:r w:rsidR="009A48FC">
        <w:rPr>
          <w:rFonts w:ascii="Times New Roman" w:hAnsi="Times New Roman" w:cs="Times New Roman"/>
          <w:color w:val="000000"/>
          <w:sz w:val="24"/>
          <w:szCs w:val="24"/>
          <w:shd w:val="clear" w:color="auto" w:fill="FFFFFF"/>
        </w:rPr>
        <w:t>C</w:t>
      </w:r>
      <w:r w:rsidR="007B437A" w:rsidRPr="00251B0E">
        <w:rPr>
          <w:rFonts w:ascii="Times New Roman" w:hAnsi="Times New Roman" w:cs="Times New Roman"/>
          <w:color w:val="000000"/>
          <w:sz w:val="24"/>
          <w:szCs w:val="24"/>
          <w:shd w:val="clear" w:color="auto" w:fill="FFFFFF"/>
        </w:rPr>
        <w:t>ourt deny Defendants’ motion to dismiss.</w:t>
      </w:r>
    </w:p>
    <w:p w14:paraId="07707CFB" w14:textId="77777777" w:rsidR="008E7350" w:rsidRPr="00251B0E" w:rsidRDefault="008E7350" w:rsidP="00435E3E">
      <w:pPr>
        <w:spacing w:after="0" w:line="480" w:lineRule="auto"/>
        <w:ind w:left="2880"/>
        <w:rPr>
          <w:rFonts w:ascii="Times New Roman" w:hAnsi="Times New Roman" w:cs="Times New Roman"/>
          <w:b/>
          <w:color w:val="000000"/>
          <w:sz w:val="24"/>
          <w:szCs w:val="24"/>
          <w:u w:val="single"/>
          <w:shd w:val="clear" w:color="auto" w:fill="FFFFFF"/>
        </w:rPr>
      </w:pPr>
      <w:r w:rsidRPr="00251B0E">
        <w:rPr>
          <w:rFonts w:ascii="Times New Roman" w:hAnsi="Times New Roman" w:cs="Times New Roman"/>
          <w:b/>
          <w:color w:val="000000"/>
          <w:sz w:val="24"/>
          <w:szCs w:val="24"/>
          <w:u w:val="single"/>
          <w:shd w:val="clear" w:color="auto" w:fill="FFFFFF"/>
        </w:rPr>
        <w:t>F</w:t>
      </w:r>
      <w:r w:rsidR="00DD44A4" w:rsidRPr="00251B0E">
        <w:rPr>
          <w:rFonts w:ascii="Times New Roman" w:hAnsi="Times New Roman" w:cs="Times New Roman"/>
          <w:b/>
          <w:color w:val="000000"/>
          <w:sz w:val="24"/>
          <w:szCs w:val="24"/>
          <w:u w:val="single"/>
          <w:shd w:val="clear" w:color="auto" w:fill="FFFFFF"/>
        </w:rPr>
        <w:t>ACTUAL BACKGROUND</w:t>
      </w:r>
    </w:p>
    <w:p w14:paraId="01776BA6" w14:textId="77777777" w:rsidR="003C4D18" w:rsidRDefault="007B437A" w:rsidP="00435E3E">
      <w:pPr>
        <w:spacing w:after="0" w:line="480" w:lineRule="auto"/>
        <w:rPr>
          <w:rFonts w:ascii="Times New Roman" w:hAnsi="Times New Roman" w:cs="Times New Roman"/>
          <w:color w:val="000000"/>
          <w:sz w:val="24"/>
          <w:szCs w:val="24"/>
          <w:shd w:val="clear" w:color="auto" w:fill="FFFFFF"/>
        </w:rPr>
      </w:pPr>
      <w:r w:rsidRPr="00251B0E">
        <w:rPr>
          <w:rFonts w:ascii="Times New Roman" w:hAnsi="Times New Roman" w:cs="Times New Roman"/>
          <w:color w:val="000000"/>
          <w:sz w:val="24"/>
          <w:szCs w:val="24"/>
          <w:shd w:val="clear" w:color="auto" w:fill="FFFFFF"/>
        </w:rPr>
        <w:tab/>
      </w:r>
      <w:r w:rsidR="00B73FED" w:rsidRPr="00251B0E">
        <w:rPr>
          <w:rFonts w:ascii="Times New Roman" w:hAnsi="Times New Roman" w:cs="Times New Roman"/>
          <w:color w:val="000000"/>
          <w:sz w:val="24"/>
          <w:szCs w:val="24"/>
          <w:shd w:val="clear" w:color="auto" w:fill="FFFFFF"/>
        </w:rPr>
        <w:t xml:space="preserve">On March 27, 2010 </w:t>
      </w:r>
      <w:r w:rsidR="008E7350" w:rsidRPr="00251B0E">
        <w:rPr>
          <w:rFonts w:ascii="Times New Roman" w:hAnsi="Times New Roman" w:cs="Times New Roman"/>
          <w:color w:val="000000"/>
          <w:sz w:val="24"/>
          <w:szCs w:val="24"/>
          <w:shd w:val="clear" w:color="auto" w:fill="FFFFFF"/>
        </w:rPr>
        <w:t xml:space="preserve">OGS contacted </w:t>
      </w:r>
      <w:r w:rsidRPr="00251B0E">
        <w:rPr>
          <w:rFonts w:ascii="Times New Roman" w:hAnsi="Times New Roman" w:cs="Times New Roman"/>
          <w:color w:val="000000"/>
          <w:sz w:val="24"/>
          <w:szCs w:val="24"/>
          <w:shd w:val="clear" w:color="auto" w:fill="FFFFFF"/>
        </w:rPr>
        <w:t>Lime</w:t>
      </w:r>
      <w:r w:rsidR="008E7350" w:rsidRPr="00251B0E">
        <w:rPr>
          <w:rFonts w:ascii="Times New Roman" w:hAnsi="Times New Roman" w:cs="Times New Roman"/>
          <w:color w:val="000000"/>
          <w:sz w:val="24"/>
          <w:szCs w:val="24"/>
          <w:shd w:val="clear" w:color="auto" w:fill="FFFFFF"/>
        </w:rPr>
        <w:t xml:space="preserve"> to specially commission from her a screenplay for one episode of</w:t>
      </w:r>
      <w:r w:rsidR="00B73FED" w:rsidRPr="00251B0E">
        <w:rPr>
          <w:rFonts w:ascii="Times New Roman" w:hAnsi="Times New Roman" w:cs="Times New Roman"/>
          <w:color w:val="000000"/>
          <w:sz w:val="24"/>
          <w:szCs w:val="24"/>
          <w:shd w:val="clear" w:color="auto" w:fill="FFFFFF"/>
        </w:rPr>
        <w:t xml:space="preserve"> its original television series entitled</w:t>
      </w:r>
      <w:r w:rsidR="008E7350" w:rsidRPr="00251B0E">
        <w:rPr>
          <w:rFonts w:ascii="Times New Roman" w:hAnsi="Times New Roman" w:cs="Times New Roman"/>
          <w:color w:val="000000"/>
          <w:sz w:val="24"/>
          <w:szCs w:val="24"/>
          <w:shd w:val="clear" w:color="auto" w:fill="FFFFFF"/>
        </w:rPr>
        <w:t xml:space="preserve"> </w:t>
      </w:r>
      <w:r w:rsidR="008E7350" w:rsidRPr="00251B0E">
        <w:rPr>
          <w:rFonts w:ascii="Times New Roman" w:hAnsi="Times New Roman" w:cs="Times New Roman"/>
          <w:i/>
          <w:color w:val="000000"/>
          <w:sz w:val="24"/>
          <w:szCs w:val="24"/>
          <w:shd w:val="clear" w:color="auto" w:fill="FFFFFF"/>
        </w:rPr>
        <w:t>Lawless Love</w:t>
      </w:r>
      <w:r w:rsidR="00555A4C" w:rsidRPr="00251B0E">
        <w:rPr>
          <w:rFonts w:ascii="Times New Roman" w:hAnsi="Times New Roman" w:cs="Times New Roman"/>
          <w:color w:val="000000"/>
          <w:sz w:val="24"/>
          <w:szCs w:val="24"/>
          <w:shd w:val="clear" w:color="auto" w:fill="FFFFFF"/>
        </w:rPr>
        <w:t>.</w:t>
      </w:r>
      <w:r w:rsidR="008E7350" w:rsidRPr="00251B0E">
        <w:rPr>
          <w:rFonts w:ascii="Times New Roman" w:hAnsi="Times New Roman" w:cs="Times New Roman"/>
          <w:color w:val="000000"/>
          <w:sz w:val="24"/>
          <w:szCs w:val="24"/>
          <w:shd w:val="clear" w:color="auto" w:fill="FFFFFF"/>
        </w:rPr>
        <w:t xml:space="preserve"> (</w:t>
      </w:r>
      <w:r w:rsidR="00B73FED" w:rsidRPr="00251B0E">
        <w:rPr>
          <w:rFonts w:ascii="Times New Roman" w:hAnsi="Times New Roman" w:cs="Times New Roman"/>
          <w:color w:val="000000"/>
          <w:sz w:val="24"/>
          <w:szCs w:val="24"/>
          <w:shd w:val="clear" w:color="auto" w:fill="FFFFFF"/>
        </w:rPr>
        <w:t>Compl</w:t>
      </w:r>
      <w:r w:rsidR="008E7350" w:rsidRPr="00251B0E">
        <w:rPr>
          <w:rFonts w:ascii="Times New Roman" w:hAnsi="Times New Roman" w:cs="Times New Roman"/>
          <w:color w:val="000000"/>
          <w:sz w:val="24"/>
          <w:szCs w:val="24"/>
          <w:shd w:val="clear" w:color="auto" w:fill="FFFFFF"/>
        </w:rPr>
        <w:t>. ¶</w:t>
      </w:r>
      <w:r w:rsidR="00B73FED" w:rsidRPr="00251B0E">
        <w:rPr>
          <w:rFonts w:ascii="Times New Roman" w:hAnsi="Times New Roman" w:cs="Times New Roman"/>
          <w:color w:val="000000"/>
          <w:sz w:val="24"/>
          <w:szCs w:val="24"/>
          <w:shd w:val="clear" w:color="auto" w:fill="FFFFFF"/>
        </w:rPr>
        <w:t>¶</w:t>
      </w:r>
      <w:r w:rsidR="008E7350" w:rsidRPr="00251B0E">
        <w:rPr>
          <w:rFonts w:ascii="Times New Roman" w:hAnsi="Times New Roman" w:cs="Times New Roman"/>
          <w:color w:val="000000"/>
          <w:sz w:val="24"/>
          <w:szCs w:val="24"/>
          <w:shd w:val="clear" w:color="auto" w:fill="FFFFFF"/>
        </w:rPr>
        <w:t xml:space="preserve"> </w:t>
      </w:r>
      <w:r w:rsidR="00B73FED" w:rsidRPr="00251B0E">
        <w:rPr>
          <w:rFonts w:ascii="Times New Roman" w:hAnsi="Times New Roman" w:cs="Times New Roman"/>
          <w:color w:val="000000"/>
          <w:sz w:val="24"/>
          <w:szCs w:val="24"/>
          <w:shd w:val="clear" w:color="auto" w:fill="FFFFFF"/>
        </w:rPr>
        <w:t xml:space="preserve">5, </w:t>
      </w:r>
      <w:r w:rsidR="008E7350" w:rsidRPr="00251B0E">
        <w:rPr>
          <w:rFonts w:ascii="Times New Roman" w:hAnsi="Times New Roman" w:cs="Times New Roman"/>
          <w:color w:val="000000"/>
          <w:sz w:val="24"/>
          <w:szCs w:val="24"/>
          <w:shd w:val="clear" w:color="auto" w:fill="FFFFFF"/>
        </w:rPr>
        <w:t>9.)</w:t>
      </w:r>
      <w:r w:rsidR="00555A4C" w:rsidRPr="00251B0E">
        <w:rPr>
          <w:rFonts w:ascii="Times New Roman" w:hAnsi="Times New Roman" w:cs="Times New Roman"/>
          <w:color w:val="000000"/>
          <w:sz w:val="24"/>
          <w:szCs w:val="24"/>
          <w:shd w:val="clear" w:color="auto" w:fill="FFFFFF"/>
        </w:rPr>
        <w:t xml:space="preserve"> In order to work out the details of this arrangement, the executive producer of </w:t>
      </w:r>
      <w:r w:rsidR="00555A4C" w:rsidRPr="00251B0E">
        <w:rPr>
          <w:rFonts w:ascii="Times New Roman" w:hAnsi="Times New Roman" w:cs="Times New Roman"/>
          <w:i/>
          <w:color w:val="000000"/>
          <w:sz w:val="24"/>
          <w:szCs w:val="24"/>
          <w:shd w:val="clear" w:color="auto" w:fill="FFFFFF"/>
        </w:rPr>
        <w:t>Lawless Love</w:t>
      </w:r>
      <w:r w:rsidR="00555A4C" w:rsidRPr="00251B0E">
        <w:rPr>
          <w:rFonts w:ascii="Times New Roman" w:hAnsi="Times New Roman" w:cs="Times New Roman"/>
          <w:color w:val="000000"/>
          <w:sz w:val="24"/>
          <w:szCs w:val="24"/>
          <w:shd w:val="clear" w:color="auto" w:fill="FFFFFF"/>
        </w:rPr>
        <w:t xml:space="preserve">, Dave </w:t>
      </w:r>
      <w:r w:rsidR="00555A4C" w:rsidRPr="00251B0E">
        <w:rPr>
          <w:rFonts w:ascii="Times New Roman" w:hAnsi="Times New Roman" w:cs="Times New Roman"/>
          <w:color w:val="000000"/>
          <w:sz w:val="24"/>
          <w:szCs w:val="24"/>
          <w:shd w:val="clear" w:color="auto" w:fill="FFFFFF"/>
        </w:rPr>
        <w:lastRenderedPageBreak/>
        <w:t>Nelson (Nelson) met with Lime</w:t>
      </w:r>
      <w:r w:rsidR="00025D70" w:rsidRPr="00251B0E">
        <w:rPr>
          <w:rFonts w:ascii="Times New Roman" w:hAnsi="Times New Roman" w:cs="Times New Roman"/>
          <w:color w:val="000000"/>
          <w:sz w:val="24"/>
          <w:szCs w:val="24"/>
          <w:shd w:val="clear" w:color="auto" w:fill="FFFFFF"/>
        </w:rPr>
        <w:t xml:space="preserve"> in his office</w:t>
      </w:r>
      <w:r w:rsidR="00555A4C" w:rsidRPr="00251B0E">
        <w:rPr>
          <w:rFonts w:ascii="Times New Roman" w:hAnsi="Times New Roman" w:cs="Times New Roman"/>
          <w:color w:val="000000"/>
          <w:sz w:val="24"/>
          <w:szCs w:val="24"/>
          <w:shd w:val="clear" w:color="auto" w:fill="FFFFFF"/>
        </w:rPr>
        <w:t>. (</w:t>
      </w:r>
      <w:r w:rsidR="00555A4C" w:rsidRPr="00251B0E">
        <w:rPr>
          <w:rFonts w:ascii="Times New Roman" w:hAnsi="Times New Roman" w:cs="Times New Roman"/>
          <w:i/>
          <w:color w:val="000000"/>
          <w:sz w:val="24"/>
          <w:szCs w:val="24"/>
          <w:shd w:val="clear" w:color="auto" w:fill="FFFFFF"/>
        </w:rPr>
        <w:t>Id. ¶</w:t>
      </w:r>
      <w:r w:rsidR="00555A4C" w:rsidRPr="00251B0E">
        <w:rPr>
          <w:rFonts w:ascii="Times New Roman" w:hAnsi="Times New Roman" w:cs="Times New Roman"/>
          <w:color w:val="000000"/>
          <w:sz w:val="24"/>
          <w:szCs w:val="24"/>
          <w:shd w:val="clear" w:color="auto" w:fill="FFFFFF"/>
        </w:rPr>
        <w:t xml:space="preserve"> 12.)</w:t>
      </w:r>
      <w:r w:rsidR="008E7350" w:rsidRPr="00251B0E">
        <w:rPr>
          <w:rFonts w:ascii="Times New Roman" w:hAnsi="Times New Roman" w:cs="Times New Roman"/>
          <w:color w:val="000000"/>
          <w:sz w:val="24"/>
          <w:szCs w:val="24"/>
          <w:shd w:val="clear" w:color="auto" w:fill="FFFFFF"/>
        </w:rPr>
        <w:t xml:space="preserve"> </w:t>
      </w:r>
      <w:r w:rsidR="00555A4C" w:rsidRPr="00251B0E">
        <w:rPr>
          <w:rFonts w:ascii="Times New Roman" w:hAnsi="Times New Roman" w:cs="Times New Roman"/>
          <w:color w:val="000000"/>
          <w:sz w:val="24"/>
          <w:szCs w:val="24"/>
          <w:shd w:val="clear" w:color="auto" w:fill="FFFFFF"/>
        </w:rPr>
        <w:t>After Nelson expressed</w:t>
      </w:r>
      <w:r w:rsidR="003C4D18">
        <w:rPr>
          <w:rFonts w:ascii="Times New Roman" w:hAnsi="Times New Roman" w:cs="Times New Roman"/>
          <w:color w:val="000000"/>
          <w:sz w:val="24"/>
          <w:szCs w:val="24"/>
          <w:shd w:val="clear" w:color="auto" w:fill="FFFFFF"/>
        </w:rPr>
        <w:t xml:space="preserve"> OGS’</w:t>
      </w:r>
      <w:r w:rsidR="00555A4C" w:rsidRPr="00251B0E">
        <w:rPr>
          <w:rFonts w:ascii="Times New Roman" w:hAnsi="Times New Roman" w:cs="Times New Roman"/>
          <w:color w:val="000000"/>
          <w:sz w:val="24"/>
          <w:szCs w:val="24"/>
          <w:shd w:val="clear" w:color="auto" w:fill="FFFFFF"/>
        </w:rPr>
        <w:t xml:space="preserve"> hope that </w:t>
      </w:r>
      <w:r w:rsidR="003C4D18">
        <w:rPr>
          <w:rFonts w:ascii="Times New Roman" w:hAnsi="Times New Roman" w:cs="Times New Roman"/>
          <w:color w:val="000000"/>
          <w:sz w:val="24"/>
          <w:szCs w:val="24"/>
          <w:shd w:val="clear" w:color="auto" w:fill="FFFFFF"/>
        </w:rPr>
        <w:t>it</w:t>
      </w:r>
      <w:r w:rsidR="00555A4C" w:rsidRPr="00251B0E">
        <w:rPr>
          <w:rFonts w:ascii="Times New Roman" w:hAnsi="Times New Roman" w:cs="Times New Roman"/>
          <w:color w:val="000000"/>
          <w:sz w:val="24"/>
          <w:szCs w:val="24"/>
          <w:shd w:val="clear" w:color="auto" w:fill="FFFFFF"/>
        </w:rPr>
        <w:t xml:space="preserve"> would see her unique approach to the premise and characters </w:t>
      </w:r>
      <w:r w:rsidR="00555A4C" w:rsidRPr="00251B0E">
        <w:rPr>
          <w:rFonts w:ascii="Times New Roman" w:hAnsi="Times New Roman" w:cs="Times New Roman"/>
          <w:i/>
          <w:color w:val="000000"/>
          <w:sz w:val="24"/>
          <w:szCs w:val="24"/>
          <w:shd w:val="clear" w:color="auto" w:fill="FFFFFF"/>
        </w:rPr>
        <w:t>of</w:t>
      </w:r>
      <w:r w:rsidR="00555A4C" w:rsidRPr="00251B0E">
        <w:rPr>
          <w:rFonts w:ascii="Times New Roman" w:hAnsi="Times New Roman" w:cs="Times New Roman"/>
          <w:color w:val="000000"/>
          <w:sz w:val="24"/>
          <w:szCs w:val="24"/>
          <w:shd w:val="clear" w:color="auto" w:fill="FFFFFF"/>
        </w:rPr>
        <w:t xml:space="preserve"> </w:t>
      </w:r>
      <w:r w:rsidR="00555A4C" w:rsidRPr="00251B0E">
        <w:rPr>
          <w:rFonts w:ascii="Times New Roman" w:hAnsi="Times New Roman" w:cs="Times New Roman"/>
          <w:i/>
          <w:color w:val="000000"/>
          <w:sz w:val="24"/>
          <w:szCs w:val="24"/>
          <w:shd w:val="clear" w:color="auto" w:fill="FFFFFF"/>
        </w:rPr>
        <w:t>Lawless Love,</w:t>
      </w:r>
      <w:r w:rsidR="00555A4C" w:rsidRPr="00251B0E">
        <w:rPr>
          <w:rFonts w:ascii="Times New Roman" w:hAnsi="Times New Roman" w:cs="Times New Roman"/>
          <w:color w:val="000000"/>
          <w:sz w:val="24"/>
          <w:szCs w:val="24"/>
          <w:shd w:val="clear" w:color="auto" w:fill="FFFFFF"/>
        </w:rPr>
        <w:t xml:space="preserve"> </w:t>
      </w:r>
      <w:r w:rsidR="00E12996" w:rsidRPr="00251B0E">
        <w:rPr>
          <w:rFonts w:ascii="Times New Roman" w:hAnsi="Times New Roman" w:cs="Times New Roman"/>
          <w:color w:val="000000"/>
          <w:sz w:val="24"/>
          <w:szCs w:val="24"/>
          <w:shd w:val="clear" w:color="auto" w:fill="FFFFFF"/>
        </w:rPr>
        <w:t>Lime agreed to prepare a</w:t>
      </w:r>
      <w:r w:rsidR="006C2D91" w:rsidRPr="00251B0E">
        <w:rPr>
          <w:rFonts w:ascii="Times New Roman" w:hAnsi="Times New Roman" w:cs="Times New Roman"/>
          <w:color w:val="000000"/>
          <w:sz w:val="24"/>
          <w:szCs w:val="24"/>
          <w:shd w:val="clear" w:color="auto" w:fill="FFFFFF"/>
        </w:rPr>
        <w:t xml:space="preserve"> screenplay for </w:t>
      </w:r>
      <w:r w:rsidR="006C2D91" w:rsidRPr="00251B0E">
        <w:rPr>
          <w:rFonts w:ascii="Times New Roman" w:hAnsi="Times New Roman" w:cs="Times New Roman"/>
          <w:i/>
          <w:color w:val="000000"/>
          <w:sz w:val="24"/>
          <w:szCs w:val="24"/>
          <w:shd w:val="clear" w:color="auto" w:fill="FFFFFF"/>
        </w:rPr>
        <w:t xml:space="preserve">Lawless Love </w:t>
      </w:r>
      <w:r w:rsidR="006C2D91" w:rsidRPr="00251B0E">
        <w:rPr>
          <w:rFonts w:ascii="Times New Roman" w:hAnsi="Times New Roman" w:cs="Times New Roman"/>
          <w:color w:val="000000"/>
          <w:sz w:val="24"/>
          <w:szCs w:val="24"/>
          <w:shd w:val="clear" w:color="auto" w:fill="FFFFFF"/>
        </w:rPr>
        <w:t>by April 1, 2010 for a payment of $6,000. (</w:t>
      </w:r>
      <w:r w:rsidR="006C2D91" w:rsidRPr="00251B0E">
        <w:rPr>
          <w:rFonts w:ascii="Times New Roman" w:hAnsi="Times New Roman" w:cs="Times New Roman"/>
          <w:i/>
          <w:color w:val="000000"/>
          <w:sz w:val="24"/>
          <w:szCs w:val="24"/>
          <w:shd w:val="clear" w:color="auto" w:fill="FFFFFF"/>
        </w:rPr>
        <w:t>Id.</w:t>
      </w:r>
      <w:r w:rsidR="006C2D91" w:rsidRPr="00251B0E">
        <w:rPr>
          <w:rFonts w:ascii="Times New Roman" w:hAnsi="Times New Roman" w:cs="Times New Roman"/>
          <w:color w:val="000000"/>
          <w:sz w:val="24"/>
          <w:szCs w:val="24"/>
          <w:shd w:val="clear" w:color="auto" w:fill="FFFFFF"/>
        </w:rPr>
        <w:t xml:space="preserve"> ¶¶ 13, 15.) </w:t>
      </w:r>
      <w:r w:rsidR="00E12996" w:rsidRPr="00251B0E">
        <w:rPr>
          <w:rFonts w:ascii="Times New Roman" w:hAnsi="Times New Roman" w:cs="Times New Roman"/>
          <w:color w:val="000000"/>
          <w:sz w:val="24"/>
          <w:szCs w:val="24"/>
          <w:shd w:val="clear" w:color="auto" w:fill="FFFFFF"/>
        </w:rPr>
        <w:t>Nelson</w:t>
      </w:r>
      <w:r w:rsidR="00555A4C" w:rsidRPr="00251B0E">
        <w:rPr>
          <w:rFonts w:ascii="Times New Roman" w:hAnsi="Times New Roman" w:cs="Times New Roman"/>
          <w:color w:val="000000"/>
          <w:sz w:val="24"/>
          <w:szCs w:val="24"/>
          <w:shd w:val="clear" w:color="auto" w:fill="FFFFFF"/>
        </w:rPr>
        <w:t xml:space="preserve"> expressly told</w:t>
      </w:r>
      <w:r w:rsidR="00E12996" w:rsidRPr="00251B0E">
        <w:rPr>
          <w:rFonts w:ascii="Times New Roman" w:hAnsi="Times New Roman" w:cs="Times New Roman"/>
          <w:color w:val="000000"/>
          <w:sz w:val="24"/>
          <w:szCs w:val="24"/>
          <w:shd w:val="clear" w:color="auto" w:fill="FFFFFF"/>
        </w:rPr>
        <w:t xml:space="preserve"> Lime</w:t>
      </w:r>
      <w:r w:rsidR="006C2D91" w:rsidRPr="00251B0E">
        <w:rPr>
          <w:rFonts w:ascii="Times New Roman" w:hAnsi="Times New Roman" w:cs="Times New Roman"/>
          <w:color w:val="000000"/>
          <w:sz w:val="24"/>
          <w:szCs w:val="24"/>
          <w:shd w:val="clear" w:color="auto" w:fill="FFFFFF"/>
        </w:rPr>
        <w:t xml:space="preserve"> that, “Your work on the screenplay is for hire. For all intents and purposes, we’ll be the author.” He then asked Lime, “Do you understand, and is that OK with you?” </w:t>
      </w:r>
      <w:r w:rsidR="00555A4C" w:rsidRPr="00251B0E">
        <w:rPr>
          <w:rFonts w:ascii="Times New Roman" w:hAnsi="Times New Roman" w:cs="Times New Roman"/>
          <w:color w:val="000000"/>
          <w:sz w:val="24"/>
          <w:szCs w:val="24"/>
          <w:shd w:val="clear" w:color="auto" w:fill="FFFFFF"/>
        </w:rPr>
        <w:t>t</w:t>
      </w:r>
      <w:r w:rsidR="00B94EAF" w:rsidRPr="00251B0E">
        <w:rPr>
          <w:rFonts w:ascii="Times New Roman" w:hAnsi="Times New Roman" w:cs="Times New Roman"/>
          <w:color w:val="000000"/>
          <w:sz w:val="24"/>
          <w:szCs w:val="24"/>
          <w:shd w:val="clear" w:color="auto" w:fill="FFFFFF"/>
        </w:rPr>
        <w:t xml:space="preserve">o </w:t>
      </w:r>
      <w:r w:rsidR="00555A4C" w:rsidRPr="00251B0E">
        <w:rPr>
          <w:rFonts w:ascii="Times New Roman" w:hAnsi="Times New Roman" w:cs="Times New Roman"/>
          <w:color w:val="000000"/>
          <w:sz w:val="24"/>
          <w:szCs w:val="24"/>
          <w:shd w:val="clear" w:color="auto" w:fill="FFFFFF"/>
        </w:rPr>
        <w:t>which</w:t>
      </w:r>
      <w:r w:rsidR="00B94EAF" w:rsidRPr="00251B0E">
        <w:rPr>
          <w:rFonts w:ascii="Times New Roman" w:hAnsi="Times New Roman" w:cs="Times New Roman"/>
          <w:color w:val="000000"/>
          <w:sz w:val="24"/>
          <w:szCs w:val="24"/>
          <w:shd w:val="clear" w:color="auto" w:fill="FFFFFF"/>
        </w:rPr>
        <w:t xml:space="preserve"> </w:t>
      </w:r>
      <w:r w:rsidR="006C2D91" w:rsidRPr="00251B0E">
        <w:rPr>
          <w:rFonts w:ascii="Times New Roman" w:hAnsi="Times New Roman" w:cs="Times New Roman"/>
          <w:color w:val="000000"/>
          <w:sz w:val="24"/>
          <w:szCs w:val="24"/>
          <w:shd w:val="clear" w:color="auto" w:fill="FFFFFF"/>
        </w:rPr>
        <w:t>Lime responded, “Yes.” (</w:t>
      </w:r>
      <w:r w:rsidR="006C2D91" w:rsidRPr="00251B0E">
        <w:rPr>
          <w:rFonts w:ascii="Times New Roman" w:hAnsi="Times New Roman" w:cs="Times New Roman"/>
          <w:i/>
          <w:color w:val="000000"/>
          <w:sz w:val="24"/>
          <w:szCs w:val="24"/>
          <w:shd w:val="clear" w:color="auto" w:fill="FFFFFF"/>
        </w:rPr>
        <w:t>Id</w:t>
      </w:r>
      <w:r w:rsidR="006C2D91" w:rsidRPr="00251B0E">
        <w:rPr>
          <w:rFonts w:ascii="Times New Roman" w:hAnsi="Times New Roman" w:cs="Times New Roman"/>
          <w:color w:val="000000"/>
          <w:sz w:val="24"/>
          <w:szCs w:val="24"/>
          <w:shd w:val="clear" w:color="auto" w:fill="FFFFFF"/>
        </w:rPr>
        <w:t>. ¶¶ 16, 17</w:t>
      </w:r>
      <w:r w:rsidR="00555A4C" w:rsidRPr="00251B0E">
        <w:rPr>
          <w:rFonts w:ascii="Times New Roman" w:hAnsi="Times New Roman" w:cs="Times New Roman"/>
          <w:color w:val="000000"/>
          <w:sz w:val="24"/>
          <w:szCs w:val="24"/>
          <w:shd w:val="clear" w:color="auto" w:fill="FFFFFF"/>
        </w:rPr>
        <w:t xml:space="preserve">.) </w:t>
      </w:r>
      <w:r w:rsidR="00B94EAF" w:rsidRPr="00251B0E">
        <w:rPr>
          <w:rFonts w:ascii="Times New Roman" w:hAnsi="Times New Roman" w:cs="Times New Roman"/>
          <w:color w:val="000000"/>
          <w:sz w:val="24"/>
          <w:szCs w:val="24"/>
          <w:shd w:val="clear" w:color="auto" w:fill="FFFFFF"/>
        </w:rPr>
        <w:t xml:space="preserve">Lime </w:t>
      </w:r>
      <w:r w:rsidR="00456C22" w:rsidRPr="00251B0E">
        <w:rPr>
          <w:rFonts w:ascii="Times New Roman" w:hAnsi="Times New Roman" w:cs="Times New Roman"/>
          <w:color w:val="000000"/>
          <w:sz w:val="24"/>
          <w:szCs w:val="24"/>
          <w:shd w:val="clear" w:color="auto" w:fill="FFFFFF"/>
        </w:rPr>
        <w:t xml:space="preserve">on that day </w:t>
      </w:r>
      <w:r w:rsidR="00B94EAF" w:rsidRPr="00251B0E">
        <w:rPr>
          <w:rFonts w:ascii="Times New Roman" w:hAnsi="Times New Roman" w:cs="Times New Roman"/>
          <w:color w:val="000000"/>
          <w:sz w:val="24"/>
          <w:szCs w:val="24"/>
          <w:shd w:val="clear" w:color="auto" w:fill="FFFFFF"/>
        </w:rPr>
        <w:t xml:space="preserve">entered into an oral work-made-for-hire agreement with </w:t>
      </w:r>
      <w:r w:rsidR="005C78B9" w:rsidRPr="00251B0E">
        <w:rPr>
          <w:rFonts w:ascii="Times New Roman" w:hAnsi="Times New Roman" w:cs="Times New Roman"/>
          <w:color w:val="000000"/>
          <w:sz w:val="24"/>
          <w:szCs w:val="24"/>
          <w:shd w:val="clear" w:color="auto" w:fill="FFFFFF"/>
        </w:rPr>
        <w:t xml:space="preserve">OGS </w:t>
      </w:r>
      <w:r w:rsidR="00B94EAF" w:rsidRPr="00251B0E">
        <w:rPr>
          <w:rFonts w:ascii="Times New Roman" w:hAnsi="Times New Roman" w:cs="Times New Roman"/>
          <w:color w:val="000000"/>
          <w:sz w:val="24"/>
          <w:szCs w:val="24"/>
          <w:shd w:val="clear" w:color="auto" w:fill="FFFFFF"/>
        </w:rPr>
        <w:t>under 17 U.S.C. §</w:t>
      </w:r>
      <w:r w:rsidR="00FB60C9">
        <w:rPr>
          <w:rFonts w:ascii="Times New Roman" w:hAnsi="Times New Roman" w:cs="Times New Roman"/>
          <w:color w:val="000000"/>
          <w:sz w:val="24"/>
          <w:szCs w:val="24"/>
          <w:shd w:val="clear" w:color="auto" w:fill="FFFFFF"/>
        </w:rPr>
        <w:t xml:space="preserve"> </w:t>
      </w:r>
      <w:r w:rsidR="00B94EAF" w:rsidRPr="00251B0E">
        <w:rPr>
          <w:rFonts w:ascii="Times New Roman" w:hAnsi="Times New Roman" w:cs="Times New Roman"/>
          <w:color w:val="000000"/>
          <w:sz w:val="24"/>
          <w:szCs w:val="24"/>
          <w:shd w:val="clear" w:color="auto" w:fill="FFFFFF"/>
        </w:rPr>
        <w:t>101, in which Lime expressly agreed that the screenplay she would write was a work for hire. (</w:t>
      </w:r>
      <w:r w:rsidR="00B94EAF" w:rsidRPr="00251B0E">
        <w:rPr>
          <w:rFonts w:ascii="Times New Roman" w:hAnsi="Times New Roman" w:cs="Times New Roman"/>
          <w:i/>
          <w:color w:val="000000"/>
          <w:sz w:val="24"/>
          <w:szCs w:val="24"/>
          <w:shd w:val="clear" w:color="auto" w:fill="FFFFFF"/>
        </w:rPr>
        <w:t>Id</w:t>
      </w:r>
      <w:r w:rsidR="00B94EAF" w:rsidRPr="00251B0E">
        <w:rPr>
          <w:rFonts w:ascii="Times New Roman" w:hAnsi="Times New Roman" w:cs="Times New Roman"/>
          <w:color w:val="000000"/>
          <w:sz w:val="24"/>
          <w:szCs w:val="24"/>
          <w:shd w:val="clear" w:color="auto" w:fill="FFFFFF"/>
        </w:rPr>
        <w:t xml:space="preserve">. ¶ 18.) </w:t>
      </w:r>
    </w:p>
    <w:p w14:paraId="5D697733" w14:textId="77777777" w:rsidR="00B94EAF" w:rsidRPr="00251B0E" w:rsidRDefault="00555A4C" w:rsidP="00435E3E">
      <w:pPr>
        <w:spacing w:after="0" w:line="480" w:lineRule="auto"/>
        <w:ind w:firstLine="720"/>
        <w:rPr>
          <w:rFonts w:ascii="Times New Roman" w:hAnsi="Times New Roman" w:cs="Times New Roman"/>
          <w:color w:val="000000"/>
          <w:sz w:val="24"/>
          <w:szCs w:val="24"/>
          <w:shd w:val="clear" w:color="auto" w:fill="FFFFFF"/>
        </w:rPr>
      </w:pPr>
      <w:r w:rsidRPr="00251B0E">
        <w:rPr>
          <w:rFonts w:ascii="Times New Roman" w:hAnsi="Times New Roman" w:cs="Times New Roman"/>
          <w:color w:val="000000"/>
          <w:sz w:val="24"/>
          <w:szCs w:val="24"/>
          <w:shd w:val="clear" w:color="auto" w:fill="FFFFFF"/>
        </w:rPr>
        <w:t xml:space="preserve">Because he was eager to have Lime begin work immediately, </w:t>
      </w:r>
      <w:r w:rsidR="00B94EAF" w:rsidRPr="00251B0E">
        <w:rPr>
          <w:rFonts w:ascii="Times New Roman" w:hAnsi="Times New Roman" w:cs="Times New Roman"/>
          <w:color w:val="000000"/>
          <w:sz w:val="24"/>
          <w:szCs w:val="24"/>
          <w:shd w:val="clear" w:color="auto" w:fill="FFFFFF"/>
        </w:rPr>
        <w:t xml:space="preserve">Nelson told Lime that she </w:t>
      </w:r>
      <w:r w:rsidR="007B437A" w:rsidRPr="00251B0E">
        <w:rPr>
          <w:rFonts w:ascii="Times New Roman" w:hAnsi="Times New Roman" w:cs="Times New Roman"/>
          <w:color w:val="000000"/>
          <w:sz w:val="24"/>
          <w:szCs w:val="24"/>
          <w:shd w:val="clear" w:color="auto" w:fill="FFFFFF"/>
        </w:rPr>
        <w:t>c</w:t>
      </w:r>
      <w:r w:rsidR="00B94EAF" w:rsidRPr="00251B0E">
        <w:rPr>
          <w:rFonts w:ascii="Times New Roman" w:hAnsi="Times New Roman" w:cs="Times New Roman"/>
          <w:color w:val="000000"/>
          <w:sz w:val="24"/>
          <w:szCs w:val="24"/>
          <w:shd w:val="clear" w:color="auto" w:fill="FFFFFF"/>
        </w:rPr>
        <w:t>ould return at a later time to sign the paperwork</w:t>
      </w:r>
      <w:r w:rsidR="00456C22" w:rsidRPr="00251B0E">
        <w:rPr>
          <w:rFonts w:ascii="Times New Roman" w:hAnsi="Times New Roman" w:cs="Times New Roman"/>
          <w:color w:val="000000"/>
          <w:sz w:val="24"/>
          <w:szCs w:val="24"/>
          <w:shd w:val="clear" w:color="auto" w:fill="FFFFFF"/>
        </w:rPr>
        <w:t xml:space="preserve"> validating that the creation of the screenplay would be a work</w:t>
      </w:r>
      <w:r w:rsidR="00F0420B">
        <w:rPr>
          <w:rFonts w:ascii="Times New Roman" w:hAnsi="Times New Roman" w:cs="Times New Roman"/>
          <w:color w:val="000000"/>
          <w:sz w:val="24"/>
          <w:szCs w:val="24"/>
          <w:shd w:val="clear" w:color="auto" w:fill="FFFFFF"/>
        </w:rPr>
        <w:t xml:space="preserve"> </w:t>
      </w:r>
      <w:r w:rsidR="00456C22" w:rsidRPr="00251B0E">
        <w:rPr>
          <w:rFonts w:ascii="Times New Roman" w:hAnsi="Times New Roman" w:cs="Times New Roman"/>
          <w:color w:val="000000"/>
          <w:sz w:val="24"/>
          <w:szCs w:val="24"/>
          <w:shd w:val="clear" w:color="auto" w:fill="FFFFFF"/>
        </w:rPr>
        <w:t>for</w:t>
      </w:r>
      <w:r w:rsidR="00F0420B">
        <w:rPr>
          <w:rFonts w:ascii="Times New Roman" w:hAnsi="Times New Roman" w:cs="Times New Roman"/>
          <w:color w:val="000000"/>
          <w:sz w:val="24"/>
          <w:szCs w:val="24"/>
          <w:shd w:val="clear" w:color="auto" w:fill="FFFFFF"/>
        </w:rPr>
        <w:t xml:space="preserve"> </w:t>
      </w:r>
      <w:r w:rsidR="00456C22" w:rsidRPr="00251B0E">
        <w:rPr>
          <w:rFonts w:ascii="Times New Roman" w:hAnsi="Times New Roman" w:cs="Times New Roman"/>
          <w:color w:val="000000"/>
          <w:sz w:val="24"/>
          <w:szCs w:val="24"/>
          <w:shd w:val="clear" w:color="auto" w:fill="FFFFFF"/>
        </w:rPr>
        <w:t>hire</w:t>
      </w:r>
      <w:r w:rsidR="00E12996" w:rsidRPr="00251B0E">
        <w:rPr>
          <w:rFonts w:ascii="Times New Roman" w:hAnsi="Times New Roman" w:cs="Times New Roman"/>
          <w:color w:val="000000"/>
          <w:sz w:val="24"/>
          <w:szCs w:val="24"/>
          <w:shd w:val="clear" w:color="auto" w:fill="FFFFFF"/>
        </w:rPr>
        <w:t>.</w:t>
      </w:r>
      <w:r w:rsidR="00B94EAF" w:rsidRPr="00251B0E">
        <w:rPr>
          <w:rFonts w:ascii="Times New Roman" w:hAnsi="Times New Roman" w:cs="Times New Roman"/>
          <w:color w:val="000000"/>
          <w:sz w:val="24"/>
          <w:szCs w:val="24"/>
          <w:shd w:val="clear" w:color="auto" w:fill="FFFFFF"/>
        </w:rPr>
        <w:t xml:space="preserve"> (</w:t>
      </w:r>
      <w:r w:rsidR="00B94EAF" w:rsidRPr="00251B0E">
        <w:rPr>
          <w:rFonts w:ascii="Times New Roman" w:hAnsi="Times New Roman" w:cs="Times New Roman"/>
          <w:i/>
          <w:color w:val="000000"/>
          <w:sz w:val="24"/>
          <w:szCs w:val="24"/>
          <w:shd w:val="clear" w:color="auto" w:fill="FFFFFF"/>
        </w:rPr>
        <w:t xml:space="preserve">Id. </w:t>
      </w:r>
      <w:r w:rsidR="00B94EAF" w:rsidRPr="00251B0E">
        <w:rPr>
          <w:rFonts w:ascii="Times New Roman" w:hAnsi="Times New Roman" w:cs="Times New Roman"/>
          <w:color w:val="000000"/>
          <w:sz w:val="24"/>
          <w:szCs w:val="24"/>
          <w:shd w:val="clear" w:color="auto" w:fill="FFFFFF"/>
        </w:rPr>
        <w:t>¶ 20.)  On April 1, 2010 Lime submitted her completed screenplay entitled, “Anticipatory Repudiation.” (</w:t>
      </w:r>
      <w:r w:rsidR="00B94EAF" w:rsidRPr="00251B0E">
        <w:rPr>
          <w:rFonts w:ascii="Times New Roman" w:hAnsi="Times New Roman" w:cs="Times New Roman"/>
          <w:i/>
          <w:color w:val="000000"/>
          <w:sz w:val="24"/>
          <w:szCs w:val="24"/>
          <w:shd w:val="clear" w:color="auto" w:fill="FFFFFF"/>
        </w:rPr>
        <w:t xml:space="preserve">Id. </w:t>
      </w:r>
      <w:r w:rsidR="00B94EAF" w:rsidRPr="00251B0E">
        <w:rPr>
          <w:rFonts w:ascii="Times New Roman" w:hAnsi="Times New Roman" w:cs="Times New Roman"/>
          <w:color w:val="000000"/>
          <w:sz w:val="24"/>
          <w:szCs w:val="24"/>
          <w:shd w:val="clear" w:color="auto" w:fill="FFFFFF"/>
        </w:rPr>
        <w:t xml:space="preserve">¶ 21.) </w:t>
      </w:r>
      <w:r w:rsidR="00B73FED" w:rsidRPr="00251B0E">
        <w:rPr>
          <w:rFonts w:ascii="Times New Roman" w:hAnsi="Times New Roman" w:cs="Times New Roman"/>
          <w:color w:val="000000"/>
          <w:sz w:val="24"/>
          <w:szCs w:val="24"/>
          <w:shd w:val="clear" w:color="auto" w:fill="FFFFFF"/>
        </w:rPr>
        <w:t xml:space="preserve"> </w:t>
      </w:r>
      <w:r w:rsidR="00D5051B" w:rsidRPr="00251B0E">
        <w:rPr>
          <w:rFonts w:ascii="Times New Roman" w:hAnsi="Times New Roman" w:cs="Times New Roman"/>
          <w:color w:val="000000"/>
          <w:sz w:val="24"/>
          <w:szCs w:val="24"/>
          <w:shd w:val="clear" w:color="auto" w:fill="FFFFFF"/>
        </w:rPr>
        <w:t>On April 6, 2010 both Nelson and Lime signed a document labeled “Work-Made-For-Hire Agreement” that stated in its entirety: “I understand and agree that I have prepared the screenplay, ‘Anticipatory Repudiation,’ as a work made for hire under the federal Copyright Act of 1976. Pursuant to this law, OGS</w:t>
      </w:r>
      <w:r w:rsidR="005C78B9" w:rsidRPr="00251B0E">
        <w:rPr>
          <w:rFonts w:ascii="Times New Roman" w:hAnsi="Times New Roman" w:cs="Times New Roman"/>
          <w:color w:val="000000"/>
          <w:sz w:val="24"/>
          <w:szCs w:val="24"/>
          <w:shd w:val="clear" w:color="auto" w:fill="FFFFFF"/>
        </w:rPr>
        <w:t xml:space="preserve"> </w:t>
      </w:r>
      <w:r w:rsidR="00D5051B" w:rsidRPr="00251B0E">
        <w:rPr>
          <w:rFonts w:ascii="Times New Roman" w:hAnsi="Times New Roman" w:cs="Times New Roman"/>
          <w:color w:val="000000"/>
          <w:sz w:val="24"/>
          <w:szCs w:val="24"/>
          <w:shd w:val="clear" w:color="auto" w:fill="FFFFFF"/>
        </w:rPr>
        <w:t>is the author of this screenplay.” (</w:t>
      </w:r>
      <w:r w:rsidR="00D5051B" w:rsidRPr="00251B0E">
        <w:rPr>
          <w:rFonts w:ascii="Times New Roman" w:hAnsi="Times New Roman" w:cs="Times New Roman"/>
          <w:i/>
          <w:color w:val="000000"/>
          <w:sz w:val="24"/>
          <w:szCs w:val="24"/>
          <w:shd w:val="clear" w:color="auto" w:fill="FFFFFF"/>
        </w:rPr>
        <w:t xml:space="preserve">Id. </w:t>
      </w:r>
      <w:r w:rsidR="00D5051B" w:rsidRPr="00251B0E">
        <w:rPr>
          <w:rFonts w:ascii="Times New Roman" w:hAnsi="Times New Roman" w:cs="Times New Roman"/>
          <w:color w:val="000000"/>
          <w:sz w:val="24"/>
          <w:szCs w:val="24"/>
          <w:shd w:val="clear" w:color="auto" w:fill="FFFFFF"/>
        </w:rPr>
        <w:t xml:space="preserve">¶¶ 24, 25.) </w:t>
      </w:r>
    </w:p>
    <w:p w14:paraId="320ECCB3" w14:textId="77777777" w:rsidR="003A59AE" w:rsidRPr="00251B0E" w:rsidRDefault="00B94EAF" w:rsidP="00435E3E">
      <w:pPr>
        <w:spacing w:after="0" w:line="480" w:lineRule="auto"/>
        <w:rPr>
          <w:rFonts w:ascii="Times New Roman" w:hAnsi="Times New Roman" w:cs="Times New Roman"/>
          <w:color w:val="000000"/>
          <w:sz w:val="24"/>
          <w:szCs w:val="24"/>
          <w:shd w:val="clear" w:color="auto" w:fill="FFFFFF"/>
        </w:rPr>
      </w:pPr>
      <w:r w:rsidRPr="00251B0E">
        <w:rPr>
          <w:rFonts w:ascii="Times New Roman" w:hAnsi="Times New Roman" w:cs="Times New Roman"/>
          <w:color w:val="000000"/>
          <w:sz w:val="24"/>
          <w:szCs w:val="24"/>
          <w:shd w:val="clear" w:color="auto" w:fill="FFFFFF"/>
        </w:rPr>
        <w:tab/>
      </w:r>
      <w:r w:rsidR="0043151F" w:rsidRPr="00251B0E">
        <w:rPr>
          <w:rFonts w:ascii="Times New Roman" w:hAnsi="Times New Roman" w:cs="Times New Roman"/>
          <w:color w:val="000000"/>
          <w:sz w:val="24"/>
          <w:szCs w:val="24"/>
          <w:shd w:val="clear" w:color="auto" w:fill="FFFFFF"/>
        </w:rPr>
        <w:t xml:space="preserve">In August 2010, </w:t>
      </w:r>
      <w:r w:rsidR="005C78B9" w:rsidRPr="00251B0E">
        <w:rPr>
          <w:rFonts w:ascii="Times New Roman" w:hAnsi="Times New Roman" w:cs="Times New Roman"/>
          <w:color w:val="000000"/>
          <w:sz w:val="24"/>
          <w:szCs w:val="24"/>
          <w:shd w:val="clear" w:color="auto" w:fill="FFFFFF"/>
        </w:rPr>
        <w:t>Lime and TinyTV</w:t>
      </w:r>
      <w:r w:rsidR="0043151F" w:rsidRPr="00251B0E">
        <w:rPr>
          <w:rFonts w:ascii="Times New Roman" w:hAnsi="Times New Roman" w:cs="Times New Roman"/>
          <w:color w:val="000000"/>
          <w:sz w:val="24"/>
          <w:szCs w:val="24"/>
          <w:shd w:val="clear" w:color="auto" w:fill="FFFFFF"/>
        </w:rPr>
        <w:t xml:space="preserve">, working in concert, produced </w:t>
      </w:r>
      <w:r w:rsidR="00511608" w:rsidRPr="00251B0E">
        <w:rPr>
          <w:rFonts w:ascii="Times New Roman" w:hAnsi="Times New Roman" w:cs="Times New Roman"/>
          <w:color w:val="000000"/>
          <w:sz w:val="24"/>
          <w:szCs w:val="24"/>
          <w:shd w:val="clear" w:color="auto" w:fill="FFFFFF"/>
        </w:rPr>
        <w:t xml:space="preserve">and performed </w:t>
      </w:r>
      <w:r w:rsidR="0043151F" w:rsidRPr="00251B0E">
        <w:rPr>
          <w:rFonts w:ascii="Times New Roman" w:hAnsi="Times New Roman" w:cs="Times New Roman"/>
          <w:color w:val="000000"/>
          <w:sz w:val="24"/>
          <w:szCs w:val="24"/>
          <w:shd w:val="clear" w:color="auto" w:fill="FFFFFF"/>
        </w:rPr>
        <w:t xml:space="preserve">a screenplay for the pilot episode of </w:t>
      </w:r>
      <w:r w:rsidR="0043151F" w:rsidRPr="00251B0E">
        <w:rPr>
          <w:rFonts w:ascii="Times New Roman" w:hAnsi="Times New Roman" w:cs="Times New Roman"/>
          <w:i/>
          <w:color w:val="000000"/>
          <w:sz w:val="24"/>
          <w:szCs w:val="24"/>
          <w:shd w:val="clear" w:color="auto" w:fill="FFFFFF"/>
        </w:rPr>
        <w:t>The Tin Can</w:t>
      </w:r>
      <w:r w:rsidR="0043151F" w:rsidRPr="00251B0E">
        <w:rPr>
          <w:rFonts w:ascii="Times New Roman" w:hAnsi="Times New Roman" w:cs="Times New Roman"/>
          <w:color w:val="000000"/>
          <w:sz w:val="24"/>
          <w:szCs w:val="24"/>
          <w:shd w:val="clear" w:color="auto" w:fill="FFFFFF"/>
        </w:rPr>
        <w:t>, a new television series they had created</w:t>
      </w:r>
      <w:r w:rsidR="002530CD" w:rsidRPr="00251B0E">
        <w:rPr>
          <w:rFonts w:ascii="Times New Roman" w:hAnsi="Times New Roman" w:cs="Times New Roman"/>
          <w:color w:val="000000"/>
          <w:sz w:val="24"/>
          <w:szCs w:val="24"/>
          <w:shd w:val="clear" w:color="auto" w:fill="FFFFFF"/>
        </w:rPr>
        <w:t xml:space="preserve"> together</w:t>
      </w:r>
      <w:r w:rsidR="0043151F" w:rsidRPr="00251B0E">
        <w:rPr>
          <w:rFonts w:ascii="Times New Roman" w:hAnsi="Times New Roman" w:cs="Times New Roman"/>
          <w:color w:val="000000"/>
          <w:sz w:val="24"/>
          <w:szCs w:val="24"/>
          <w:shd w:val="clear" w:color="auto" w:fill="FFFFFF"/>
        </w:rPr>
        <w:t>. (</w:t>
      </w:r>
      <w:r w:rsidR="0043151F" w:rsidRPr="00251B0E">
        <w:rPr>
          <w:rFonts w:ascii="Times New Roman" w:hAnsi="Times New Roman" w:cs="Times New Roman"/>
          <w:i/>
          <w:color w:val="000000"/>
          <w:sz w:val="24"/>
          <w:szCs w:val="24"/>
          <w:shd w:val="clear" w:color="auto" w:fill="FFFFFF"/>
        </w:rPr>
        <w:t xml:space="preserve">Id. </w:t>
      </w:r>
      <w:r w:rsidR="0043151F" w:rsidRPr="00251B0E">
        <w:rPr>
          <w:rFonts w:ascii="Times New Roman" w:hAnsi="Times New Roman" w:cs="Times New Roman"/>
          <w:color w:val="000000"/>
          <w:sz w:val="24"/>
          <w:szCs w:val="24"/>
          <w:shd w:val="clear" w:color="auto" w:fill="FFFFFF"/>
        </w:rPr>
        <w:t xml:space="preserve">¶¶ 27, 28.) This new screenplay was entitled “The Love Below” and was copied in substantial part from </w:t>
      </w:r>
      <w:r w:rsidR="005C78B9" w:rsidRPr="00251B0E">
        <w:rPr>
          <w:rFonts w:ascii="Times New Roman" w:hAnsi="Times New Roman" w:cs="Times New Roman"/>
          <w:color w:val="000000"/>
          <w:sz w:val="24"/>
          <w:szCs w:val="24"/>
          <w:shd w:val="clear" w:color="auto" w:fill="FFFFFF"/>
        </w:rPr>
        <w:t xml:space="preserve">OGS’s </w:t>
      </w:r>
      <w:r w:rsidR="0043151F" w:rsidRPr="00251B0E">
        <w:rPr>
          <w:rFonts w:ascii="Times New Roman" w:hAnsi="Times New Roman" w:cs="Times New Roman"/>
          <w:color w:val="000000"/>
          <w:sz w:val="24"/>
          <w:szCs w:val="24"/>
          <w:shd w:val="clear" w:color="auto" w:fill="FFFFFF"/>
        </w:rPr>
        <w:t xml:space="preserve">copyrighted screenplay without the knowledge or consent of </w:t>
      </w:r>
      <w:r w:rsidR="005C78B9" w:rsidRPr="00251B0E">
        <w:rPr>
          <w:rFonts w:ascii="Times New Roman" w:hAnsi="Times New Roman" w:cs="Times New Roman"/>
          <w:color w:val="000000"/>
          <w:sz w:val="24"/>
          <w:szCs w:val="24"/>
          <w:shd w:val="clear" w:color="auto" w:fill="FFFFFF"/>
        </w:rPr>
        <w:t>OGS</w:t>
      </w:r>
      <w:r w:rsidR="0043151F" w:rsidRPr="00251B0E">
        <w:rPr>
          <w:rFonts w:ascii="Times New Roman" w:hAnsi="Times New Roman" w:cs="Times New Roman"/>
          <w:color w:val="000000"/>
          <w:sz w:val="24"/>
          <w:szCs w:val="24"/>
          <w:shd w:val="clear" w:color="auto" w:fill="FFFFFF"/>
        </w:rPr>
        <w:t>. (</w:t>
      </w:r>
      <w:r w:rsidR="0043151F" w:rsidRPr="00251B0E">
        <w:rPr>
          <w:rFonts w:ascii="Times New Roman" w:hAnsi="Times New Roman" w:cs="Times New Roman"/>
          <w:i/>
          <w:color w:val="000000"/>
          <w:sz w:val="24"/>
          <w:szCs w:val="24"/>
          <w:shd w:val="clear" w:color="auto" w:fill="FFFFFF"/>
        </w:rPr>
        <w:t xml:space="preserve">Id. </w:t>
      </w:r>
      <w:r w:rsidR="0043151F" w:rsidRPr="00251B0E">
        <w:rPr>
          <w:rFonts w:ascii="Times New Roman" w:hAnsi="Times New Roman" w:cs="Times New Roman"/>
          <w:color w:val="000000"/>
          <w:sz w:val="24"/>
          <w:szCs w:val="24"/>
          <w:shd w:val="clear" w:color="auto" w:fill="FFFFFF"/>
        </w:rPr>
        <w:t>¶ 28.)</w:t>
      </w:r>
      <w:r w:rsidR="00511608" w:rsidRPr="00251B0E">
        <w:rPr>
          <w:rFonts w:ascii="Times New Roman" w:hAnsi="Times New Roman" w:cs="Times New Roman"/>
          <w:color w:val="000000"/>
          <w:sz w:val="24"/>
          <w:szCs w:val="24"/>
          <w:shd w:val="clear" w:color="auto" w:fill="FFFFFF"/>
        </w:rPr>
        <w:t xml:space="preserve"> On September 7, 2010 </w:t>
      </w:r>
      <w:r w:rsidR="005C78B9" w:rsidRPr="00251B0E">
        <w:rPr>
          <w:rFonts w:ascii="Times New Roman" w:hAnsi="Times New Roman" w:cs="Times New Roman"/>
          <w:color w:val="000000"/>
          <w:sz w:val="24"/>
          <w:szCs w:val="24"/>
          <w:shd w:val="clear" w:color="auto" w:fill="FFFFFF"/>
        </w:rPr>
        <w:t>“The Love Below”</w:t>
      </w:r>
      <w:r w:rsidR="00511608" w:rsidRPr="00251B0E">
        <w:rPr>
          <w:rFonts w:ascii="Times New Roman" w:hAnsi="Times New Roman" w:cs="Times New Roman"/>
          <w:color w:val="000000"/>
          <w:sz w:val="24"/>
          <w:szCs w:val="24"/>
          <w:shd w:val="clear" w:color="auto" w:fill="FFFFFF"/>
        </w:rPr>
        <w:t xml:space="preserve"> was broadcast and displayed</w:t>
      </w:r>
      <w:r w:rsidR="00D45DD4" w:rsidRPr="00251B0E">
        <w:rPr>
          <w:rFonts w:ascii="Times New Roman" w:hAnsi="Times New Roman" w:cs="Times New Roman"/>
          <w:color w:val="000000"/>
          <w:sz w:val="24"/>
          <w:szCs w:val="24"/>
          <w:shd w:val="clear" w:color="auto" w:fill="FFFFFF"/>
        </w:rPr>
        <w:t xml:space="preserve"> </w:t>
      </w:r>
      <w:r w:rsidR="00511608" w:rsidRPr="00251B0E">
        <w:rPr>
          <w:rFonts w:ascii="Times New Roman" w:hAnsi="Times New Roman" w:cs="Times New Roman"/>
          <w:color w:val="000000"/>
          <w:sz w:val="24"/>
          <w:szCs w:val="24"/>
          <w:shd w:val="clear" w:color="auto" w:fill="FFFFFF"/>
        </w:rPr>
        <w:t>over television to the public throughout the United States on TinyTV’s cable television channel. (</w:t>
      </w:r>
      <w:r w:rsidR="00511608" w:rsidRPr="00251B0E">
        <w:rPr>
          <w:rFonts w:ascii="Times New Roman" w:hAnsi="Times New Roman" w:cs="Times New Roman"/>
          <w:i/>
          <w:color w:val="000000"/>
          <w:sz w:val="24"/>
          <w:szCs w:val="24"/>
          <w:shd w:val="clear" w:color="auto" w:fill="FFFFFF"/>
        </w:rPr>
        <w:t xml:space="preserve">Id. ¶ </w:t>
      </w:r>
      <w:r w:rsidR="00511608" w:rsidRPr="00251B0E">
        <w:rPr>
          <w:rFonts w:ascii="Times New Roman" w:hAnsi="Times New Roman" w:cs="Times New Roman"/>
          <w:color w:val="000000"/>
          <w:sz w:val="24"/>
          <w:szCs w:val="24"/>
          <w:shd w:val="clear" w:color="auto" w:fill="FFFFFF"/>
        </w:rPr>
        <w:t xml:space="preserve">29.) “The Love Below” contains identical dialogue, characters, and storylines to the screenplay owned by </w:t>
      </w:r>
      <w:r w:rsidR="005C78B9" w:rsidRPr="00251B0E">
        <w:rPr>
          <w:rFonts w:ascii="Times New Roman" w:hAnsi="Times New Roman" w:cs="Times New Roman"/>
          <w:color w:val="000000"/>
          <w:sz w:val="24"/>
          <w:szCs w:val="24"/>
          <w:shd w:val="clear" w:color="auto" w:fill="FFFFFF"/>
        </w:rPr>
        <w:lastRenderedPageBreak/>
        <w:t>OGS</w:t>
      </w:r>
      <w:r w:rsidR="00D45DD4" w:rsidRPr="00251B0E">
        <w:rPr>
          <w:rFonts w:ascii="Times New Roman" w:hAnsi="Times New Roman" w:cs="Times New Roman"/>
          <w:color w:val="000000"/>
          <w:sz w:val="24"/>
          <w:szCs w:val="24"/>
          <w:shd w:val="clear" w:color="auto" w:fill="FFFFFF"/>
        </w:rPr>
        <w:t xml:space="preserve">. </w:t>
      </w:r>
      <w:r w:rsidR="00511608" w:rsidRPr="00251B0E">
        <w:rPr>
          <w:rFonts w:ascii="Times New Roman" w:hAnsi="Times New Roman" w:cs="Times New Roman"/>
          <w:color w:val="000000"/>
          <w:sz w:val="24"/>
          <w:szCs w:val="24"/>
          <w:shd w:val="clear" w:color="auto" w:fill="FFFFFF"/>
        </w:rPr>
        <w:t>(</w:t>
      </w:r>
      <w:r w:rsidR="00511608" w:rsidRPr="00251B0E">
        <w:rPr>
          <w:rFonts w:ascii="Times New Roman" w:hAnsi="Times New Roman" w:cs="Times New Roman"/>
          <w:i/>
          <w:color w:val="000000"/>
          <w:sz w:val="24"/>
          <w:szCs w:val="24"/>
          <w:shd w:val="clear" w:color="auto" w:fill="FFFFFF"/>
        </w:rPr>
        <w:t xml:space="preserve">Id. </w:t>
      </w:r>
      <w:r w:rsidR="00511608" w:rsidRPr="00251B0E">
        <w:rPr>
          <w:rFonts w:ascii="Times New Roman" w:hAnsi="Times New Roman" w:cs="Times New Roman"/>
          <w:color w:val="000000"/>
          <w:sz w:val="24"/>
          <w:szCs w:val="24"/>
          <w:shd w:val="clear" w:color="auto" w:fill="FFFFFF"/>
        </w:rPr>
        <w:t xml:space="preserve">¶ 31.) </w:t>
      </w:r>
      <w:r w:rsidR="005C78B9" w:rsidRPr="00251B0E">
        <w:rPr>
          <w:rFonts w:ascii="Times New Roman" w:hAnsi="Times New Roman" w:cs="Times New Roman"/>
          <w:color w:val="000000"/>
          <w:sz w:val="24"/>
          <w:szCs w:val="24"/>
          <w:shd w:val="clear" w:color="auto" w:fill="FFFFFF"/>
        </w:rPr>
        <w:t xml:space="preserve">OGS </w:t>
      </w:r>
      <w:r w:rsidR="00511608" w:rsidRPr="00251B0E">
        <w:rPr>
          <w:rFonts w:ascii="Times New Roman" w:hAnsi="Times New Roman" w:cs="Times New Roman"/>
          <w:color w:val="000000"/>
          <w:sz w:val="24"/>
          <w:szCs w:val="24"/>
          <w:shd w:val="clear" w:color="auto" w:fill="FFFFFF"/>
        </w:rPr>
        <w:t xml:space="preserve">notified </w:t>
      </w:r>
      <w:r w:rsidR="005C78B9" w:rsidRPr="00251B0E">
        <w:rPr>
          <w:rFonts w:ascii="Times New Roman" w:hAnsi="Times New Roman" w:cs="Times New Roman"/>
          <w:color w:val="000000"/>
          <w:sz w:val="24"/>
          <w:szCs w:val="24"/>
          <w:shd w:val="clear" w:color="auto" w:fill="FFFFFF"/>
        </w:rPr>
        <w:t xml:space="preserve">Lime and TinyTV </w:t>
      </w:r>
      <w:r w:rsidR="00511608" w:rsidRPr="00251B0E">
        <w:rPr>
          <w:rFonts w:ascii="Times New Roman" w:hAnsi="Times New Roman" w:cs="Times New Roman"/>
          <w:color w:val="000000"/>
          <w:sz w:val="24"/>
          <w:szCs w:val="24"/>
          <w:shd w:val="clear" w:color="auto" w:fill="FFFFFF"/>
        </w:rPr>
        <w:t xml:space="preserve">on September 15, 2010 that they continued to infringe upon </w:t>
      </w:r>
      <w:r w:rsidR="005C78B9" w:rsidRPr="00251B0E">
        <w:rPr>
          <w:rFonts w:ascii="Times New Roman" w:hAnsi="Times New Roman" w:cs="Times New Roman"/>
          <w:color w:val="000000"/>
          <w:sz w:val="24"/>
          <w:szCs w:val="24"/>
          <w:shd w:val="clear" w:color="auto" w:fill="FFFFFF"/>
        </w:rPr>
        <w:t xml:space="preserve">OGS’s </w:t>
      </w:r>
      <w:r w:rsidR="00511608" w:rsidRPr="00251B0E">
        <w:rPr>
          <w:rFonts w:ascii="Times New Roman" w:hAnsi="Times New Roman" w:cs="Times New Roman"/>
          <w:color w:val="000000"/>
          <w:sz w:val="24"/>
          <w:szCs w:val="24"/>
          <w:shd w:val="clear" w:color="auto" w:fill="FFFFFF"/>
        </w:rPr>
        <w:t>copyright. (</w:t>
      </w:r>
      <w:r w:rsidR="00511608" w:rsidRPr="00251B0E">
        <w:rPr>
          <w:rFonts w:ascii="Times New Roman" w:hAnsi="Times New Roman" w:cs="Times New Roman"/>
          <w:i/>
          <w:color w:val="000000"/>
          <w:sz w:val="24"/>
          <w:szCs w:val="24"/>
          <w:shd w:val="clear" w:color="auto" w:fill="FFFFFF"/>
        </w:rPr>
        <w:t xml:space="preserve">Id. </w:t>
      </w:r>
      <w:r w:rsidR="00511608" w:rsidRPr="00251B0E">
        <w:rPr>
          <w:rFonts w:ascii="Times New Roman" w:hAnsi="Times New Roman" w:cs="Times New Roman"/>
          <w:color w:val="000000"/>
          <w:sz w:val="24"/>
          <w:szCs w:val="24"/>
          <w:shd w:val="clear" w:color="auto" w:fill="FFFFFF"/>
        </w:rPr>
        <w:t xml:space="preserve">¶ 33.) </w:t>
      </w:r>
    </w:p>
    <w:p w14:paraId="7CCFC6EA" w14:textId="77777777" w:rsidR="00055B18" w:rsidRPr="00251B0E" w:rsidRDefault="003A59AE" w:rsidP="00435E3E">
      <w:pPr>
        <w:spacing w:after="0" w:line="480" w:lineRule="auto"/>
        <w:ind w:firstLine="720"/>
        <w:rPr>
          <w:rFonts w:ascii="Times New Roman" w:hAnsi="Times New Roman" w:cs="Times New Roman"/>
          <w:color w:val="000000"/>
          <w:sz w:val="24"/>
          <w:szCs w:val="24"/>
          <w:shd w:val="clear" w:color="auto" w:fill="FFFFFF"/>
        </w:rPr>
      </w:pPr>
      <w:r w:rsidRPr="00251B0E">
        <w:rPr>
          <w:rFonts w:ascii="Times New Roman" w:hAnsi="Times New Roman" w:cs="Times New Roman"/>
          <w:color w:val="000000"/>
          <w:sz w:val="24"/>
          <w:szCs w:val="24"/>
          <w:shd w:val="clear" w:color="auto" w:fill="FFFFFF"/>
        </w:rPr>
        <w:t>A work-for-hire agreement between OGS and Lime was signed on April 6, 2010 and</w:t>
      </w:r>
      <w:r w:rsidR="003C4D18">
        <w:rPr>
          <w:rFonts w:ascii="Times New Roman" w:hAnsi="Times New Roman" w:cs="Times New Roman"/>
          <w:color w:val="000000"/>
          <w:sz w:val="24"/>
          <w:szCs w:val="24"/>
          <w:shd w:val="clear" w:color="auto" w:fill="FFFFFF"/>
        </w:rPr>
        <w:t xml:space="preserve">, as shown below, </w:t>
      </w:r>
      <w:r w:rsidRPr="00251B0E">
        <w:rPr>
          <w:rFonts w:ascii="Times New Roman" w:hAnsi="Times New Roman" w:cs="Times New Roman"/>
          <w:color w:val="000000"/>
          <w:sz w:val="24"/>
          <w:szCs w:val="24"/>
          <w:shd w:val="clear" w:color="auto" w:fill="FFFFFF"/>
        </w:rPr>
        <w:t xml:space="preserve">such an agreement does not need to be signed prior to the creation of the work in order to </w:t>
      </w:r>
      <w:r w:rsidR="007E5147">
        <w:rPr>
          <w:rFonts w:ascii="Times New Roman" w:hAnsi="Times New Roman" w:cs="Times New Roman"/>
          <w:color w:val="000000"/>
          <w:sz w:val="24"/>
          <w:szCs w:val="24"/>
          <w:shd w:val="clear" w:color="auto" w:fill="FFFFFF"/>
        </w:rPr>
        <w:t>establish a</w:t>
      </w:r>
      <w:r w:rsidRPr="00251B0E">
        <w:rPr>
          <w:rFonts w:ascii="Times New Roman" w:hAnsi="Times New Roman" w:cs="Times New Roman"/>
          <w:color w:val="000000"/>
          <w:sz w:val="24"/>
          <w:szCs w:val="24"/>
          <w:shd w:val="clear" w:color="auto" w:fill="FFFFFF"/>
        </w:rPr>
        <w:t xml:space="preserve"> valid</w:t>
      </w:r>
      <w:r w:rsidR="007E5147">
        <w:rPr>
          <w:rFonts w:ascii="Times New Roman" w:hAnsi="Times New Roman" w:cs="Times New Roman"/>
          <w:color w:val="000000"/>
          <w:sz w:val="24"/>
          <w:szCs w:val="24"/>
          <w:shd w:val="clear" w:color="auto" w:fill="FFFFFF"/>
        </w:rPr>
        <w:t xml:space="preserve"> work made for hire</w:t>
      </w:r>
      <w:r w:rsidR="003C4D18">
        <w:rPr>
          <w:rFonts w:ascii="Times New Roman" w:hAnsi="Times New Roman" w:cs="Times New Roman"/>
          <w:color w:val="000000"/>
          <w:sz w:val="24"/>
          <w:szCs w:val="24"/>
          <w:shd w:val="clear" w:color="auto" w:fill="FFFFFF"/>
        </w:rPr>
        <w:t xml:space="preserve">. </w:t>
      </w:r>
      <w:r w:rsidRPr="00251B0E">
        <w:rPr>
          <w:rFonts w:ascii="Times New Roman" w:hAnsi="Times New Roman" w:cs="Times New Roman"/>
          <w:color w:val="000000"/>
          <w:sz w:val="24"/>
          <w:szCs w:val="24"/>
          <w:shd w:val="clear" w:color="auto" w:fill="FFFFFF"/>
        </w:rPr>
        <w:t>OGS</w:t>
      </w:r>
      <w:r w:rsidR="00805F34" w:rsidRPr="00251B0E">
        <w:rPr>
          <w:rFonts w:ascii="Times New Roman" w:hAnsi="Times New Roman" w:cs="Times New Roman"/>
          <w:color w:val="000000"/>
          <w:sz w:val="24"/>
          <w:szCs w:val="24"/>
          <w:shd w:val="clear" w:color="auto" w:fill="FFFFFF"/>
        </w:rPr>
        <w:t xml:space="preserve"> </w:t>
      </w:r>
      <w:r w:rsidRPr="00251B0E">
        <w:rPr>
          <w:rFonts w:ascii="Times New Roman" w:hAnsi="Times New Roman" w:cs="Times New Roman"/>
          <w:color w:val="000000"/>
          <w:sz w:val="24"/>
          <w:szCs w:val="24"/>
          <w:shd w:val="clear" w:color="auto" w:fill="FFFFFF"/>
        </w:rPr>
        <w:t xml:space="preserve">therefore </w:t>
      </w:r>
      <w:r w:rsidR="00D45DD4" w:rsidRPr="00251B0E">
        <w:rPr>
          <w:rFonts w:ascii="Times New Roman" w:hAnsi="Times New Roman" w:cs="Times New Roman"/>
          <w:color w:val="000000"/>
          <w:sz w:val="24"/>
          <w:szCs w:val="24"/>
          <w:shd w:val="clear" w:color="auto" w:fill="FFFFFF"/>
        </w:rPr>
        <w:t xml:space="preserve">requests </w:t>
      </w:r>
      <w:r w:rsidRPr="00251B0E">
        <w:rPr>
          <w:rFonts w:ascii="Times New Roman" w:hAnsi="Times New Roman" w:cs="Times New Roman"/>
          <w:color w:val="000000"/>
          <w:sz w:val="24"/>
          <w:szCs w:val="24"/>
          <w:shd w:val="clear" w:color="auto" w:fill="FFFFFF"/>
        </w:rPr>
        <w:t xml:space="preserve">that the </w:t>
      </w:r>
      <w:r w:rsidR="009A48FC">
        <w:rPr>
          <w:rFonts w:ascii="Times New Roman" w:hAnsi="Times New Roman" w:cs="Times New Roman"/>
          <w:color w:val="000000"/>
          <w:sz w:val="24"/>
          <w:szCs w:val="24"/>
          <w:shd w:val="clear" w:color="auto" w:fill="FFFFFF"/>
        </w:rPr>
        <w:t>C</w:t>
      </w:r>
      <w:r w:rsidRPr="00251B0E">
        <w:rPr>
          <w:rFonts w:ascii="Times New Roman" w:hAnsi="Times New Roman" w:cs="Times New Roman"/>
          <w:color w:val="000000"/>
          <w:sz w:val="24"/>
          <w:szCs w:val="24"/>
          <w:shd w:val="clear" w:color="auto" w:fill="FFFFFF"/>
        </w:rPr>
        <w:t>ourt deny the Defendants</w:t>
      </w:r>
      <w:r w:rsidR="00FB60C9">
        <w:rPr>
          <w:rFonts w:ascii="Times New Roman" w:hAnsi="Times New Roman" w:cs="Times New Roman"/>
          <w:color w:val="000000"/>
          <w:sz w:val="24"/>
          <w:szCs w:val="24"/>
          <w:shd w:val="clear" w:color="auto" w:fill="FFFFFF"/>
        </w:rPr>
        <w:t>’</w:t>
      </w:r>
      <w:r w:rsidRPr="00251B0E">
        <w:rPr>
          <w:rFonts w:ascii="Times New Roman" w:hAnsi="Times New Roman" w:cs="Times New Roman"/>
          <w:color w:val="000000"/>
          <w:sz w:val="24"/>
          <w:szCs w:val="24"/>
          <w:shd w:val="clear" w:color="auto" w:fill="FFFFFF"/>
        </w:rPr>
        <w:t xml:space="preserve"> motion to dismiss.</w:t>
      </w:r>
    </w:p>
    <w:p w14:paraId="4A0F01AF" w14:textId="77777777" w:rsidR="00055B18" w:rsidRPr="00251B0E" w:rsidRDefault="00055B18" w:rsidP="00435E3E">
      <w:pPr>
        <w:spacing w:after="0" w:line="480" w:lineRule="auto"/>
        <w:jc w:val="center"/>
        <w:rPr>
          <w:rFonts w:ascii="Times New Roman" w:hAnsi="Times New Roman" w:cs="Times New Roman"/>
          <w:b/>
          <w:color w:val="000000"/>
          <w:sz w:val="24"/>
          <w:szCs w:val="24"/>
          <w:u w:val="single"/>
          <w:shd w:val="clear" w:color="auto" w:fill="FFFFFF"/>
        </w:rPr>
      </w:pPr>
      <w:r w:rsidRPr="00251B0E">
        <w:rPr>
          <w:rFonts w:ascii="Times New Roman" w:hAnsi="Times New Roman" w:cs="Times New Roman"/>
          <w:b/>
          <w:color w:val="000000"/>
          <w:sz w:val="24"/>
          <w:szCs w:val="24"/>
          <w:u w:val="single"/>
          <w:shd w:val="clear" w:color="auto" w:fill="FFFFFF"/>
        </w:rPr>
        <w:t>ARGUMENT</w:t>
      </w:r>
    </w:p>
    <w:p w14:paraId="3CC06806" w14:textId="77777777" w:rsidR="007E5147" w:rsidRDefault="00DD44A4" w:rsidP="00531CDF">
      <w:pPr>
        <w:spacing w:after="0" w:line="240" w:lineRule="auto"/>
        <w:jc w:val="center"/>
        <w:rPr>
          <w:rFonts w:ascii="Times New Roman" w:hAnsi="Times New Roman" w:cs="Times New Roman"/>
          <w:sz w:val="24"/>
          <w:szCs w:val="24"/>
        </w:rPr>
      </w:pPr>
      <w:r w:rsidRPr="00251B0E">
        <w:rPr>
          <w:rFonts w:ascii="Times New Roman" w:hAnsi="Times New Roman" w:cs="Times New Roman"/>
          <w:b/>
          <w:sz w:val="24"/>
          <w:szCs w:val="24"/>
        </w:rPr>
        <w:t>THE COURT SHOULD DENY THE DEFENDANTS</w:t>
      </w:r>
      <w:r w:rsidR="007E5147">
        <w:rPr>
          <w:rFonts w:ascii="Times New Roman" w:hAnsi="Times New Roman" w:cs="Times New Roman"/>
          <w:b/>
          <w:sz w:val="24"/>
          <w:szCs w:val="24"/>
        </w:rPr>
        <w:t>’</w:t>
      </w:r>
      <w:r w:rsidRPr="00251B0E">
        <w:rPr>
          <w:rFonts w:ascii="Times New Roman" w:hAnsi="Times New Roman" w:cs="Times New Roman"/>
          <w:b/>
          <w:sz w:val="24"/>
          <w:szCs w:val="24"/>
        </w:rPr>
        <w:t xml:space="preserve"> MOTION TO DISMISS BECAUSE 17 U.S.C. §</w:t>
      </w:r>
      <w:r w:rsidR="009A48FC">
        <w:rPr>
          <w:rFonts w:ascii="Times New Roman" w:hAnsi="Times New Roman" w:cs="Times New Roman"/>
          <w:b/>
          <w:sz w:val="24"/>
          <w:szCs w:val="24"/>
        </w:rPr>
        <w:t xml:space="preserve"> </w:t>
      </w:r>
      <w:r w:rsidRPr="00251B0E">
        <w:rPr>
          <w:rFonts w:ascii="Times New Roman" w:hAnsi="Times New Roman" w:cs="Times New Roman"/>
          <w:b/>
          <w:sz w:val="24"/>
          <w:szCs w:val="24"/>
        </w:rPr>
        <w:t>101(2) DOES NOT REQUIRE THE WRITING ESTABLISHING A WORK-FOR-HIRE TO OCCUR PRIOR TO THE CREATION OF THE WORK IN QUESTION</w:t>
      </w:r>
      <w:r w:rsidRPr="00251B0E">
        <w:rPr>
          <w:rFonts w:ascii="Times New Roman" w:hAnsi="Times New Roman" w:cs="Times New Roman"/>
          <w:sz w:val="24"/>
          <w:szCs w:val="24"/>
        </w:rPr>
        <w:t>.</w:t>
      </w:r>
    </w:p>
    <w:p w14:paraId="3C6372AA" w14:textId="77777777" w:rsidR="00DD44A4" w:rsidRPr="00251B0E" w:rsidRDefault="00DD44A4" w:rsidP="00435E3E">
      <w:pPr>
        <w:spacing w:after="0" w:line="480" w:lineRule="auto"/>
        <w:rPr>
          <w:rFonts w:ascii="Times New Roman" w:hAnsi="Times New Roman" w:cs="Times New Roman"/>
          <w:sz w:val="24"/>
          <w:szCs w:val="24"/>
        </w:rPr>
      </w:pPr>
    </w:p>
    <w:p w14:paraId="4E32BE58" w14:textId="77777777" w:rsidR="00B90378" w:rsidRPr="00251B0E" w:rsidRDefault="00145573" w:rsidP="00435E3E">
      <w:pPr>
        <w:spacing w:after="0" w:line="480" w:lineRule="auto"/>
        <w:ind w:firstLine="360"/>
        <w:rPr>
          <w:rFonts w:ascii="Times New Roman" w:hAnsi="Times New Roman" w:cs="Times New Roman"/>
          <w:b/>
          <w:sz w:val="24"/>
          <w:szCs w:val="24"/>
          <w:u w:val="single"/>
        </w:rPr>
      </w:pPr>
      <w:r w:rsidRPr="00251B0E">
        <w:rPr>
          <w:rFonts w:ascii="Times New Roman" w:hAnsi="Times New Roman" w:cs="Times New Roman"/>
          <w:sz w:val="24"/>
          <w:szCs w:val="24"/>
        </w:rPr>
        <w:t xml:space="preserve">The owner and author of the copyright </w:t>
      </w:r>
      <w:r w:rsidR="009A48FC">
        <w:rPr>
          <w:rFonts w:ascii="Times New Roman" w:hAnsi="Times New Roman" w:cs="Times New Roman"/>
          <w:sz w:val="24"/>
          <w:szCs w:val="24"/>
        </w:rPr>
        <w:t>of</w:t>
      </w:r>
      <w:r w:rsidRPr="00251B0E">
        <w:rPr>
          <w:rFonts w:ascii="Times New Roman" w:hAnsi="Times New Roman" w:cs="Times New Roman"/>
          <w:sz w:val="24"/>
          <w:szCs w:val="24"/>
        </w:rPr>
        <w:t xml:space="preserve"> a work made for hire, according to 17 U.S.C. §</w:t>
      </w:r>
      <w:r w:rsidR="009A48FC">
        <w:rPr>
          <w:rFonts w:ascii="Times New Roman" w:hAnsi="Times New Roman" w:cs="Times New Roman"/>
          <w:sz w:val="24"/>
          <w:szCs w:val="24"/>
        </w:rPr>
        <w:t xml:space="preserve"> </w:t>
      </w:r>
      <w:r w:rsidRPr="00251B0E">
        <w:rPr>
          <w:rFonts w:ascii="Times New Roman" w:hAnsi="Times New Roman" w:cs="Times New Roman"/>
          <w:sz w:val="24"/>
          <w:szCs w:val="24"/>
        </w:rPr>
        <w:t xml:space="preserve">201, is </w:t>
      </w:r>
      <w:r w:rsidRPr="00251B0E">
        <w:rPr>
          <w:rFonts w:ascii="Times New Roman" w:hAnsi="Times New Roman" w:cs="Times New Roman"/>
          <w:color w:val="000000"/>
          <w:sz w:val="24"/>
          <w:szCs w:val="24"/>
        </w:rPr>
        <w:t>“the employer or other person for whom the work was prepared.”</w:t>
      </w:r>
      <w:r w:rsidR="00A61133" w:rsidRPr="00251B0E">
        <w:rPr>
          <w:rFonts w:ascii="Times New Roman" w:hAnsi="Times New Roman" w:cs="Times New Roman"/>
          <w:color w:val="000000"/>
          <w:sz w:val="24"/>
          <w:szCs w:val="24"/>
        </w:rPr>
        <w:t xml:space="preserve"> </w:t>
      </w:r>
      <w:r w:rsidR="009A48FC">
        <w:rPr>
          <w:rFonts w:ascii="Times New Roman" w:hAnsi="Times New Roman" w:cs="Times New Roman"/>
          <w:color w:val="000000"/>
          <w:sz w:val="24"/>
          <w:szCs w:val="24"/>
        </w:rPr>
        <w:t>17 U.S.C. § 101 defines a work for hire as follows:</w:t>
      </w:r>
      <w:r w:rsidR="00A61133" w:rsidRPr="00251B0E">
        <w:rPr>
          <w:rFonts w:ascii="Times New Roman" w:hAnsi="Times New Roman" w:cs="Times New Roman"/>
          <w:color w:val="000000"/>
          <w:sz w:val="24"/>
          <w:szCs w:val="24"/>
        </w:rPr>
        <w:t xml:space="preserve"> </w:t>
      </w:r>
    </w:p>
    <w:p w14:paraId="0BBD26F7" w14:textId="77777777" w:rsidR="00854AFC" w:rsidRPr="00251B0E" w:rsidRDefault="00854AFC" w:rsidP="002921D2">
      <w:pPr>
        <w:shd w:val="clear" w:color="auto" w:fill="FFFFFF"/>
        <w:spacing w:after="0" w:line="240" w:lineRule="auto"/>
        <w:ind w:left="1440" w:right="1440"/>
        <w:textAlignment w:val="baseline"/>
        <w:rPr>
          <w:rFonts w:ascii="Times New Roman" w:hAnsi="Times New Roman" w:cs="Times New Roman"/>
          <w:color w:val="000000"/>
          <w:sz w:val="24"/>
          <w:szCs w:val="24"/>
        </w:rPr>
      </w:pPr>
      <w:bookmarkStart w:id="0" w:name="_CITRUS_END"/>
      <w:r w:rsidRPr="00251B0E">
        <w:rPr>
          <w:rStyle w:val="enumbell"/>
          <w:rFonts w:ascii="Times New Roman" w:hAnsi="Times New Roman" w:cs="Times New Roman"/>
          <w:b/>
          <w:bCs/>
          <w:color w:val="000000"/>
          <w:sz w:val="24"/>
          <w:szCs w:val="24"/>
          <w:bdr w:val="none" w:sz="0" w:space="0" w:color="auto" w:frame="1"/>
        </w:rPr>
        <w:t>(1)</w:t>
      </w:r>
      <w:r w:rsidRPr="00251B0E">
        <w:rPr>
          <w:rStyle w:val="apple-converted-space"/>
          <w:rFonts w:ascii="Times New Roman" w:hAnsi="Times New Roman" w:cs="Times New Roman"/>
          <w:color w:val="000000"/>
          <w:sz w:val="24"/>
          <w:szCs w:val="24"/>
        </w:rPr>
        <w:t> </w:t>
      </w:r>
      <w:proofErr w:type="gramStart"/>
      <w:r w:rsidRPr="00251B0E">
        <w:rPr>
          <w:rStyle w:val="ptext-"/>
          <w:rFonts w:ascii="Times New Roman" w:hAnsi="Times New Roman" w:cs="Times New Roman"/>
          <w:color w:val="000000"/>
          <w:sz w:val="24"/>
          <w:szCs w:val="24"/>
          <w:bdr w:val="none" w:sz="0" w:space="0" w:color="auto" w:frame="1"/>
        </w:rPr>
        <w:t>a</w:t>
      </w:r>
      <w:proofErr w:type="gramEnd"/>
      <w:r w:rsidRPr="00251B0E">
        <w:rPr>
          <w:rStyle w:val="ptext-"/>
          <w:rFonts w:ascii="Times New Roman" w:hAnsi="Times New Roman" w:cs="Times New Roman"/>
          <w:color w:val="000000"/>
          <w:sz w:val="24"/>
          <w:szCs w:val="24"/>
          <w:bdr w:val="none" w:sz="0" w:space="0" w:color="auto" w:frame="1"/>
        </w:rPr>
        <w:t xml:space="preserve"> work prepared by an employee within the scope of his or her employment; or</w:t>
      </w:r>
    </w:p>
    <w:p w14:paraId="728C81E8" w14:textId="77777777" w:rsidR="00FE20A1" w:rsidRDefault="00854AFC" w:rsidP="002921D2">
      <w:pPr>
        <w:shd w:val="clear" w:color="auto" w:fill="FFFFFF"/>
        <w:spacing w:after="0" w:line="240" w:lineRule="auto"/>
        <w:ind w:left="1440" w:right="1440"/>
        <w:textAlignment w:val="baseline"/>
        <w:rPr>
          <w:rFonts w:ascii="Times New Roman" w:hAnsi="Times New Roman" w:cs="Times New Roman"/>
          <w:color w:val="000000"/>
          <w:sz w:val="24"/>
          <w:szCs w:val="24"/>
        </w:rPr>
      </w:pPr>
      <w:bookmarkStart w:id="1" w:name="2"/>
      <w:bookmarkEnd w:id="1"/>
      <w:r w:rsidRPr="00251B0E">
        <w:rPr>
          <w:rStyle w:val="enumbell"/>
          <w:rFonts w:ascii="Times New Roman" w:hAnsi="Times New Roman" w:cs="Times New Roman"/>
          <w:b/>
          <w:bCs/>
          <w:color w:val="000000"/>
          <w:sz w:val="24"/>
          <w:szCs w:val="24"/>
          <w:bdr w:val="none" w:sz="0" w:space="0" w:color="auto" w:frame="1"/>
        </w:rPr>
        <w:t>(2)</w:t>
      </w:r>
      <w:r w:rsidRPr="00251B0E">
        <w:rPr>
          <w:rStyle w:val="apple-converted-space"/>
          <w:rFonts w:ascii="Times New Roman" w:hAnsi="Times New Roman" w:cs="Times New Roman"/>
          <w:color w:val="000000"/>
          <w:sz w:val="24"/>
          <w:szCs w:val="24"/>
        </w:rPr>
        <w:t> </w:t>
      </w:r>
      <w:r w:rsidRPr="00251B0E">
        <w:rPr>
          <w:rStyle w:val="ptext-"/>
          <w:rFonts w:ascii="Times New Roman" w:hAnsi="Times New Roman" w:cs="Times New Roman"/>
          <w:color w:val="000000"/>
          <w:sz w:val="24"/>
          <w:szCs w:val="24"/>
          <w:bdr w:val="none" w:sz="0" w:space="0" w:color="auto" w:frame="1"/>
        </w:rPr>
        <w:t>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w:t>
      </w:r>
      <w:r w:rsidR="00FE20A1">
        <w:rPr>
          <w:rFonts w:ascii="Times New Roman" w:hAnsi="Times New Roman" w:cs="Times New Roman"/>
          <w:color w:val="000000"/>
          <w:sz w:val="24"/>
          <w:szCs w:val="24"/>
        </w:rPr>
        <w:t>.</w:t>
      </w:r>
    </w:p>
    <w:p w14:paraId="1360999F" w14:textId="77777777" w:rsidR="00A81E2B" w:rsidRPr="00251B0E" w:rsidRDefault="00A81E2B" w:rsidP="00736D30">
      <w:pPr>
        <w:shd w:val="clear" w:color="auto" w:fill="FFFFFF"/>
        <w:spacing w:after="0" w:line="240" w:lineRule="auto"/>
        <w:ind w:left="864" w:right="864"/>
        <w:textAlignment w:val="baseline"/>
        <w:rPr>
          <w:rFonts w:ascii="Times New Roman" w:hAnsi="Times New Roman" w:cs="Times New Roman"/>
          <w:color w:val="000000"/>
          <w:sz w:val="24"/>
          <w:szCs w:val="24"/>
        </w:rPr>
      </w:pPr>
    </w:p>
    <w:p w14:paraId="7BF21172" w14:textId="77777777" w:rsidR="00A61133" w:rsidRPr="00251B0E" w:rsidRDefault="007E1066" w:rsidP="00435E3E">
      <w:pPr>
        <w:shd w:val="clear" w:color="auto" w:fill="FFFFFF"/>
        <w:spacing w:after="0" w:line="480" w:lineRule="auto"/>
        <w:ind w:firstLine="360"/>
        <w:textAlignment w:val="baseline"/>
        <w:rPr>
          <w:rFonts w:ascii="Times New Roman" w:hAnsi="Times New Roman" w:cs="Times New Roman"/>
          <w:sz w:val="24"/>
          <w:szCs w:val="24"/>
        </w:rPr>
      </w:pPr>
      <w:r w:rsidRPr="00251B0E">
        <w:rPr>
          <w:rFonts w:ascii="Times New Roman" w:hAnsi="Times New Roman" w:cs="Times New Roman"/>
          <w:color w:val="000000"/>
          <w:sz w:val="24"/>
          <w:szCs w:val="24"/>
        </w:rPr>
        <w:t>The Copyright Act of 1976, 17 U.S.C. §</w:t>
      </w:r>
      <w:r w:rsidR="009A48FC">
        <w:rPr>
          <w:rFonts w:ascii="Times New Roman" w:hAnsi="Times New Roman" w:cs="Times New Roman"/>
          <w:color w:val="000000"/>
          <w:sz w:val="24"/>
          <w:szCs w:val="24"/>
        </w:rPr>
        <w:t xml:space="preserve"> </w:t>
      </w:r>
      <w:r w:rsidRPr="00251B0E">
        <w:rPr>
          <w:rFonts w:ascii="Times New Roman" w:hAnsi="Times New Roman" w:cs="Times New Roman"/>
          <w:color w:val="000000"/>
          <w:sz w:val="24"/>
          <w:szCs w:val="24"/>
        </w:rPr>
        <w:t>101 (2) (20</w:t>
      </w:r>
      <w:r w:rsidR="00AA5C4F">
        <w:rPr>
          <w:rFonts w:ascii="Times New Roman" w:hAnsi="Times New Roman" w:cs="Times New Roman"/>
          <w:color w:val="000000"/>
          <w:sz w:val="24"/>
          <w:szCs w:val="24"/>
        </w:rPr>
        <w:t>10</w:t>
      </w:r>
      <w:r w:rsidRPr="00251B0E">
        <w:rPr>
          <w:rFonts w:ascii="Times New Roman" w:hAnsi="Times New Roman" w:cs="Times New Roman"/>
          <w:color w:val="000000"/>
          <w:sz w:val="24"/>
          <w:szCs w:val="24"/>
        </w:rPr>
        <w:t xml:space="preserve">). </w:t>
      </w:r>
      <w:r w:rsidR="00A81E2B" w:rsidRPr="00251B0E">
        <w:rPr>
          <w:rFonts w:ascii="Times New Roman" w:hAnsi="Times New Roman" w:cs="Times New Roman"/>
          <w:color w:val="000000"/>
          <w:sz w:val="24"/>
          <w:szCs w:val="24"/>
        </w:rPr>
        <w:t>The plain meaning of the statute, supported by legislative history</w:t>
      </w:r>
      <w:r w:rsidR="00E91E0D" w:rsidRPr="00251B0E">
        <w:rPr>
          <w:rFonts w:ascii="Times New Roman" w:hAnsi="Times New Roman" w:cs="Times New Roman"/>
          <w:color w:val="000000"/>
          <w:sz w:val="24"/>
          <w:szCs w:val="24"/>
        </w:rPr>
        <w:t>, textual canons,</w:t>
      </w:r>
      <w:r w:rsidR="00A81E2B" w:rsidRPr="00251B0E">
        <w:rPr>
          <w:rFonts w:ascii="Times New Roman" w:hAnsi="Times New Roman" w:cs="Times New Roman"/>
          <w:color w:val="000000"/>
          <w:sz w:val="24"/>
          <w:szCs w:val="24"/>
        </w:rPr>
        <w:t xml:space="preserve"> and decisions in other jurisdictions, demonstrates that the writing necessary to create a work made for hire need not come prior to the creation of the work in question</w:t>
      </w:r>
      <w:r w:rsidR="00E91E0D" w:rsidRPr="00251B0E">
        <w:rPr>
          <w:rFonts w:ascii="Times New Roman" w:hAnsi="Times New Roman" w:cs="Times New Roman"/>
          <w:color w:val="000000"/>
          <w:sz w:val="24"/>
          <w:szCs w:val="24"/>
        </w:rPr>
        <w:t>.  Alternatively,</w:t>
      </w:r>
      <w:r w:rsidR="00A81E2B" w:rsidRPr="00251B0E">
        <w:rPr>
          <w:rFonts w:ascii="Times New Roman" w:hAnsi="Times New Roman" w:cs="Times New Roman"/>
          <w:color w:val="000000"/>
          <w:sz w:val="24"/>
          <w:szCs w:val="24"/>
        </w:rPr>
        <w:t xml:space="preserve"> it is in the interest of public policy to recognize as </w:t>
      </w:r>
      <w:r w:rsidR="00E91E0D" w:rsidRPr="00251B0E">
        <w:rPr>
          <w:rFonts w:ascii="Times New Roman" w:hAnsi="Times New Roman" w:cs="Times New Roman"/>
          <w:color w:val="000000"/>
          <w:sz w:val="24"/>
          <w:szCs w:val="24"/>
        </w:rPr>
        <w:t>valid</w:t>
      </w:r>
      <w:r w:rsidR="00A81E2B" w:rsidRPr="00251B0E">
        <w:rPr>
          <w:rFonts w:ascii="Times New Roman" w:hAnsi="Times New Roman" w:cs="Times New Roman"/>
          <w:color w:val="000000"/>
          <w:sz w:val="24"/>
          <w:szCs w:val="24"/>
        </w:rPr>
        <w:t xml:space="preserve"> a writing establishing a work</w:t>
      </w:r>
      <w:r w:rsidR="00842936">
        <w:rPr>
          <w:rFonts w:ascii="Times New Roman" w:hAnsi="Times New Roman" w:cs="Times New Roman"/>
          <w:color w:val="000000"/>
          <w:sz w:val="24"/>
          <w:szCs w:val="24"/>
        </w:rPr>
        <w:t xml:space="preserve"> </w:t>
      </w:r>
      <w:r w:rsidR="00A81E2B" w:rsidRPr="00251B0E">
        <w:rPr>
          <w:rFonts w:ascii="Times New Roman" w:hAnsi="Times New Roman" w:cs="Times New Roman"/>
          <w:color w:val="000000"/>
          <w:sz w:val="24"/>
          <w:szCs w:val="24"/>
        </w:rPr>
        <w:t>for</w:t>
      </w:r>
      <w:r w:rsidR="00842936">
        <w:rPr>
          <w:rFonts w:ascii="Times New Roman" w:hAnsi="Times New Roman" w:cs="Times New Roman"/>
          <w:color w:val="000000"/>
          <w:sz w:val="24"/>
          <w:szCs w:val="24"/>
        </w:rPr>
        <w:t xml:space="preserve"> </w:t>
      </w:r>
      <w:r w:rsidR="00A81E2B" w:rsidRPr="00251B0E">
        <w:rPr>
          <w:rFonts w:ascii="Times New Roman" w:hAnsi="Times New Roman" w:cs="Times New Roman"/>
          <w:color w:val="000000"/>
          <w:sz w:val="24"/>
          <w:szCs w:val="24"/>
        </w:rPr>
        <w:t xml:space="preserve">hire that was written after the creation of the work in question. </w:t>
      </w:r>
      <w:bookmarkEnd w:id="0"/>
    </w:p>
    <w:p w14:paraId="10943475" w14:textId="77777777" w:rsidR="00F554CE" w:rsidRDefault="00A81E2B" w:rsidP="00531CDF">
      <w:pPr>
        <w:pStyle w:val="ListParagraph"/>
        <w:numPr>
          <w:ilvl w:val="0"/>
          <w:numId w:val="2"/>
        </w:numPr>
        <w:spacing w:after="0" w:line="240" w:lineRule="auto"/>
        <w:rPr>
          <w:rFonts w:ascii="Times New Roman" w:hAnsi="Times New Roman" w:cs="Times New Roman"/>
          <w:b/>
          <w:sz w:val="24"/>
          <w:szCs w:val="24"/>
          <w:u w:val="single"/>
        </w:rPr>
      </w:pPr>
      <w:r w:rsidRPr="00251B0E">
        <w:rPr>
          <w:rFonts w:ascii="Times New Roman" w:hAnsi="Times New Roman" w:cs="Times New Roman"/>
          <w:b/>
          <w:sz w:val="24"/>
          <w:szCs w:val="24"/>
          <w:u w:val="single"/>
        </w:rPr>
        <w:lastRenderedPageBreak/>
        <w:t>The Plain Language Of 17 U.S.C. §</w:t>
      </w:r>
      <w:r w:rsidR="009A48FC">
        <w:rPr>
          <w:rFonts w:ascii="Times New Roman" w:hAnsi="Times New Roman" w:cs="Times New Roman"/>
          <w:b/>
          <w:sz w:val="24"/>
          <w:szCs w:val="24"/>
          <w:u w:val="single"/>
        </w:rPr>
        <w:t xml:space="preserve"> </w:t>
      </w:r>
      <w:r w:rsidRPr="00251B0E">
        <w:rPr>
          <w:rFonts w:ascii="Times New Roman" w:hAnsi="Times New Roman" w:cs="Times New Roman"/>
          <w:b/>
          <w:sz w:val="24"/>
          <w:szCs w:val="24"/>
          <w:u w:val="single"/>
        </w:rPr>
        <w:t>101(2) Does Not Require That The Writing Establishing A Work</w:t>
      </w:r>
      <w:r w:rsidR="00842936">
        <w:rPr>
          <w:rFonts w:ascii="Times New Roman" w:hAnsi="Times New Roman" w:cs="Times New Roman"/>
          <w:b/>
          <w:sz w:val="24"/>
          <w:szCs w:val="24"/>
          <w:u w:val="single"/>
        </w:rPr>
        <w:t xml:space="preserve"> </w:t>
      </w:r>
      <w:r w:rsidRPr="00251B0E">
        <w:rPr>
          <w:rFonts w:ascii="Times New Roman" w:hAnsi="Times New Roman" w:cs="Times New Roman"/>
          <w:b/>
          <w:sz w:val="24"/>
          <w:szCs w:val="24"/>
          <w:u w:val="single"/>
        </w:rPr>
        <w:t>For</w:t>
      </w:r>
      <w:r w:rsidR="00842936">
        <w:rPr>
          <w:rFonts w:ascii="Times New Roman" w:hAnsi="Times New Roman" w:cs="Times New Roman"/>
          <w:b/>
          <w:sz w:val="24"/>
          <w:szCs w:val="24"/>
          <w:u w:val="single"/>
        </w:rPr>
        <w:t xml:space="preserve"> </w:t>
      </w:r>
      <w:r w:rsidRPr="00251B0E">
        <w:rPr>
          <w:rFonts w:ascii="Times New Roman" w:hAnsi="Times New Roman" w:cs="Times New Roman"/>
          <w:b/>
          <w:sz w:val="24"/>
          <w:szCs w:val="24"/>
          <w:u w:val="single"/>
        </w:rPr>
        <w:t>Hire Be Written And Signed Prior To The Creation Of The Work.</w:t>
      </w:r>
    </w:p>
    <w:p w14:paraId="20AD31AA" w14:textId="77777777" w:rsidR="00531CDF" w:rsidRPr="00435E3E" w:rsidRDefault="00531CDF" w:rsidP="00531CDF">
      <w:pPr>
        <w:pStyle w:val="ListParagraph"/>
        <w:spacing w:after="0" w:line="240" w:lineRule="auto"/>
        <w:rPr>
          <w:rFonts w:ascii="Times New Roman" w:hAnsi="Times New Roman" w:cs="Times New Roman"/>
          <w:b/>
          <w:sz w:val="24"/>
          <w:szCs w:val="24"/>
          <w:u w:val="single"/>
        </w:rPr>
      </w:pPr>
    </w:p>
    <w:p w14:paraId="2F571356" w14:textId="77777777" w:rsidR="007C5C49" w:rsidRPr="00251B0E" w:rsidRDefault="00FF5771" w:rsidP="00435E3E">
      <w:pPr>
        <w:spacing w:after="0" w:line="480" w:lineRule="auto"/>
        <w:ind w:firstLine="720"/>
        <w:rPr>
          <w:rFonts w:ascii="Times New Roman" w:hAnsi="Times New Roman" w:cs="Times New Roman"/>
          <w:sz w:val="24"/>
          <w:szCs w:val="24"/>
        </w:rPr>
      </w:pPr>
      <w:r w:rsidRPr="00251B0E">
        <w:rPr>
          <w:rFonts w:ascii="Times New Roman" w:hAnsi="Times New Roman" w:cs="Times New Roman"/>
          <w:sz w:val="24"/>
          <w:szCs w:val="24"/>
        </w:rPr>
        <w:t>This case presents an issue of first impression for the Court, involving the proper interpretation of 17 U.S.C. §</w:t>
      </w:r>
      <w:r w:rsidR="009A48FC">
        <w:rPr>
          <w:rFonts w:ascii="Times New Roman" w:hAnsi="Times New Roman" w:cs="Times New Roman"/>
          <w:sz w:val="24"/>
          <w:szCs w:val="24"/>
        </w:rPr>
        <w:t xml:space="preserve"> </w:t>
      </w:r>
      <w:r w:rsidRPr="00251B0E">
        <w:rPr>
          <w:rFonts w:ascii="Times New Roman" w:hAnsi="Times New Roman" w:cs="Times New Roman"/>
          <w:sz w:val="24"/>
          <w:szCs w:val="24"/>
        </w:rPr>
        <w:t xml:space="preserve">101 (2). When interpreting a statute, the Court </w:t>
      </w:r>
      <w:r w:rsidR="007644A5" w:rsidRPr="00251B0E">
        <w:rPr>
          <w:rFonts w:ascii="Times New Roman" w:hAnsi="Times New Roman" w:cs="Times New Roman"/>
          <w:sz w:val="24"/>
          <w:szCs w:val="24"/>
        </w:rPr>
        <w:t>should</w:t>
      </w:r>
      <w:r w:rsidRPr="00251B0E">
        <w:rPr>
          <w:rFonts w:ascii="Times New Roman" w:hAnsi="Times New Roman" w:cs="Times New Roman"/>
          <w:sz w:val="24"/>
          <w:szCs w:val="24"/>
        </w:rPr>
        <w:t xml:space="preserve"> begin by looking at the plain meaning of the statute</w:t>
      </w:r>
      <w:r w:rsidR="007C5C49" w:rsidRPr="00251B0E">
        <w:rPr>
          <w:rFonts w:ascii="Times New Roman" w:hAnsi="Times New Roman" w:cs="Times New Roman"/>
          <w:sz w:val="24"/>
          <w:szCs w:val="24"/>
        </w:rPr>
        <w:t xml:space="preserve">. </w:t>
      </w:r>
      <w:proofErr w:type="gramStart"/>
      <w:r w:rsidR="007C5C49" w:rsidRPr="00251B0E">
        <w:rPr>
          <w:rFonts w:ascii="Times New Roman" w:hAnsi="Times New Roman" w:cs="Times New Roman"/>
          <w:i/>
          <w:sz w:val="24"/>
          <w:szCs w:val="24"/>
        </w:rPr>
        <w:t>Lamie v. U.S. Tr</w:t>
      </w:r>
      <w:r w:rsidR="00C4461D">
        <w:rPr>
          <w:rFonts w:ascii="Times New Roman" w:hAnsi="Times New Roman" w:cs="Times New Roman"/>
          <w:i/>
          <w:sz w:val="24"/>
          <w:szCs w:val="24"/>
        </w:rPr>
        <w:t>.</w:t>
      </w:r>
      <w:r w:rsidR="007C5C49" w:rsidRPr="00251B0E">
        <w:rPr>
          <w:rFonts w:ascii="Times New Roman" w:hAnsi="Times New Roman" w:cs="Times New Roman"/>
          <w:sz w:val="24"/>
          <w:szCs w:val="24"/>
        </w:rPr>
        <w:t xml:space="preserve"> 540 U.S. 526, 536 (2004).</w:t>
      </w:r>
      <w:proofErr w:type="gramEnd"/>
      <w:r w:rsidR="007C5C49" w:rsidRPr="00251B0E">
        <w:rPr>
          <w:rFonts w:ascii="Times New Roman" w:hAnsi="Times New Roman" w:cs="Times New Roman"/>
          <w:sz w:val="24"/>
          <w:szCs w:val="24"/>
        </w:rPr>
        <w:t xml:space="preserve"> “</w:t>
      </w:r>
      <w:r w:rsidR="00FE20A1">
        <w:rPr>
          <w:rFonts w:ascii="Times New Roman" w:hAnsi="Times New Roman" w:cs="Times New Roman"/>
          <w:sz w:val="24"/>
          <w:szCs w:val="24"/>
        </w:rPr>
        <w:t>[</w:t>
      </w:r>
      <w:r w:rsidR="007E5147">
        <w:rPr>
          <w:rFonts w:ascii="Times New Roman" w:hAnsi="Times New Roman" w:cs="Times New Roman"/>
          <w:sz w:val="24"/>
          <w:szCs w:val="24"/>
        </w:rPr>
        <w:t>W</w:t>
      </w:r>
      <w:r w:rsidR="007C5C49" w:rsidRPr="00251B0E">
        <w:rPr>
          <w:rFonts w:ascii="Times New Roman" w:hAnsi="Times New Roman" w:cs="Times New Roman"/>
          <w:sz w:val="24"/>
          <w:szCs w:val="24"/>
        </w:rPr>
        <w:t>e</w:t>
      </w:r>
      <w:r w:rsidR="00FE20A1">
        <w:rPr>
          <w:rFonts w:ascii="Times New Roman" w:hAnsi="Times New Roman" w:cs="Times New Roman"/>
          <w:sz w:val="24"/>
          <w:szCs w:val="24"/>
        </w:rPr>
        <w:t>]</w:t>
      </w:r>
      <w:r w:rsidR="007C5C49" w:rsidRPr="00251B0E">
        <w:rPr>
          <w:rFonts w:ascii="Times New Roman" w:hAnsi="Times New Roman" w:cs="Times New Roman"/>
          <w:sz w:val="24"/>
          <w:szCs w:val="24"/>
        </w:rPr>
        <w:t xml:space="preserve"> should prefer the plain meaning since that approach respects the words of Congress. In this manner we avoid the pitfalls that plague too quick a turn to the more controversial realm of legislative history</w:t>
      </w:r>
      <w:r w:rsidR="007C5C49" w:rsidRPr="00251B0E">
        <w:rPr>
          <w:rFonts w:ascii="Times New Roman" w:hAnsi="Times New Roman" w:cs="Times New Roman"/>
          <w:i/>
          <w:sz w:val="24"/>
          <w:szCs w:val="24"/>
        </w:rPr>
        <w:t xml:space="preserve">.” </w:t>
      </w:r>
      <w:proofErr w:type="gramStart"/>
      <w:r w:rsidR="009A48FC">
        <w:rPr>
          <w:rFonts w:ascii="Times New Roman" w:hAnsi="Times New Roman" w:cs="Times New Roman"/>
          <w:i/>
          <w:sz w:val="24"/>
          <w:szCs w:val="24"/>
        </w:rPr>
        <w:t xml:space="preserve">Lamie </w:t>
      </w:r>
      <w:r w:rsidR="009A48FC" w:rsidRPr="00251B0E">
        <w:rPr>
          <w:rFonts w:ascii="Times New Roman" w:hAnsi="Times New Roman" w:cs="Times New Roman"/>
          <w:sz w:val="24"/>
          <w:szCs w:val="24"/>
        </w:rPr>
        <w:t>540</w:t>
      </w:r>
      <w:r w:rsidR="007C5C49" w:rsidRPr="00251B0E">
        <w:rPr>
          <w:rFonts w:ascii="Times New Roman" w:hAnsi="Times New Roman" w:cs="Times New Roman"/>
          <w:sz w:val="24"/>
          <w:szCs w:val="24"/>
        </w:rPr>
        <w:t xml:space="preserve"> U.S.</w:t>
      </w:r>
      <w:r w:rsidR="00C4461D">
        <w:rPr>
          <w:rFonts w:ascii="Times New Roman" w:hAnsi="Times New Roman" w:cs="Times New Roman"/>
          <w:sz w:val="24"/>
          <w:szCs w:val="24"/>
        </w:rPr>
        <w:t xml:space="preserve"> </w:t>
      </w:r>
      <w:r w:rsidR="00397D3D">
        <w:rPr>
          <w:rFonts w:ascii="Times New Roman" w:hAnsi="Times New Roman" w:cs="Times New Roman"/>
          <w:sz w:val="24"/>
          <w:szCs w:val="24"/>
        </w:rPr>
        <w:t xml:space="preserve">at </w:t>
      </w:r>
      <w:r w:rsidR="007C5C49" w:rsidRPr="00251B0E">
        <w:rPr>
          <w:rFonts w:ascii="Times New Roman" w:hAnsi="Times New Roman" w:cs="Times New Roman"/>
          <w:sz w:val="24"/>
          <w:szCs w:val="24"/>
        </w:rPr>
        <w:t>536.</w:t>
      </w:r>
      <w:proofErr w:type="gramEnd"/>
      <w:r w:rsidR="007C5C49" w:rsidRPr="00251B0E">
        <w:rPr>
          <w:rFonts w:ascii="Times New Roman" w:hAnsi="Times New Roman" w:cs="Times New Roman"/>
          <w:sz w:val="24"/>
          <w:szCs w:val="24"/>
        </w:rPr>
        <w:t xml:space="preserve"> In other words, adopting the plain meaning of a statute respects the ability of Congress to choose words adequate for the intent of Congress in passing such a statute. </w:t>
      </w:r>
    </w:p>
    <w:p w14:paraId="3A8D9625" w14:textId="77777777" w:rsidR="00DD44A4" w:rsidRPr="003569FD" w:rsidRDefault="00847AC3" w:rsidP="003569FD">
      <w:pPr>
        <w:spacing w:after="0" w:line="480" w:lineRule="auto"/>
        <w:ind w:firstLine="720"/>
        <w:rPr>
          <w:rFonts w:ascii="Times New Roman" w:eastAsia="Times New Roman" w:hAnsi="Times New Roman" w:cs="Times New Roman"/>
          <w:i/>
          <w:sz w:val="24"/>
          <w:szCs w:val="24"/>
        </w:rPr>
      </w:pPr>
      <w:r w:rsidRPr="00D62FC5">
        <w:rPr>
          <w:rFonts w:ascii="Times New Roman" w:hAnsi="Times New Roman" w:cs="Times New Roman"/>
          <w:sz w:val="24"/>
          <w:szCs w:val="24"/>
        </w:rPr>
        <w:t>The Supreme Court of the United States</w:t>
      </w:r>
      <w:r w:rsidR="007E5147">
        <w:rPr>
          <w:rFonts w:ascii="Times New Roman" w:hAnsi="Times New Roman" w:cs="Times New Roman"/>
          <w:sz w:val="24"/>
          <w:szCs w:val="24"/>
        </w:rPr>
        <w:t xml:space="preserve"> </w:t>
      </w:r>
      <w:r w:rsidRPr="00D62FC5">
        <w:rPr>
          <w:rFonts w:ascii="Times New Roman" w:hAnsi="Times New Roman" w:cs="Times New Roman"/>
          <w:sz w:val="24"/>
          <w:szCs w:val="24"/>
        </w:rPr>
        <w:t xml:space="preserve">in </w:t>
      </w:r>
      <w:r w:rsidRPr="003569FD">
        <w:rPr>
          <w:rFonts w:ascii="Times New Roman" w:hAnsi="Times New Roman" w:cs="Times New Roman"/>
          <w:i/>
          <w:sz w:val="24"/>
          <w:szCs w:val="24"/>
        </w:rPr>
        <w:t>Alaska Airlines, Inc. v. Brock</w:t>
      </w:r>
      <w:r w:rsidRPr="00D62FC5">
        <w:rPr>
          <w:rFonts w:ascii="Times New Roman" w:hAnsi="Times New Roman" w:cs="Times New Roman"/>
          <w:sz w:val="24"/>
          <w:szCs w:val="24"/>
        </w:rPr>
        <w:t>, state</w:t>
      </w:r>
      <w:r w:rsidR="002205FE" w:rsidRPr="00D62FC5">
        <w:rPr>
          <w:rFonts w:ascii="Times New Roman" w:hAnsi="Times New Roman" w:cs="Times New Roman"/>
          <w:sz w:val="24"/>
          <w:szCs w:val="24"/>
        </w:rPr>
        <w:t>d</w:t>
      </w:r>
      <w:r w:rsidRPr="00D62FC5">
        <w:rPr>
          <w:rFonts w:ascii="Times New Roman" w:hAnsi="Times New Roman" w:cs="Times New Roman"/>
          <w:sz w:val="24"/>
          <w:szCs w:val="24"/>
        </w:rPr>
        <w:t xml:space="preserve"> that “Congres</w:t>
      </w:r>
      <w:r w:rsidR="00ED57EF" w:rsidRPr="00D62FC5">
        <w:rPr>
          <w:rFonts w:ascii="Times New Roman" w:hAnsi="Times New Roman" w:cs="Times New Roman"/>
          <w:sz w:val="24"/>
          <w:szCs w:val="24"/>
        </w:rPr>
        <w:t>s’ silence is just that-silence</w:t>
      </w:r>
      <w:r w:rsidR="00FE20A1">
        <w:rPr>
          <w:rFonts w:ascii="Times New Roman" w:hAnsi="Times New Roman" w:cs="Times New Roman"/>
          <w:sz w:val="24"/>
          <w:szCs w:val="24"/>
        </w:rPr>
        <w:t>”</w:t>
      </w:r>
      <w:r w:rsidRPr="00D62FC5">
        <w:rPr>
          <w:rFonts w:ascii="Times New Roman" w:hAnsi="Times New Roman" w:cs="Times New Roman"/>
          <w:sz w:val="24"/>
          <w:szCs w:val="24"/>
        </w:rPr>
        <w:t xml:space="preserve"> and that a presumption should not be made that silence means more than just intentional silence. </w:t>
      </w:r>
      <w:r w:rsidRPr="00D62FC5">
        <w:rPr>
          <w:rFonts w:ascii="Times New Roman" w:eastAsia="Times New Roman" w:hAnsi="Times New Roman" w:cs="Times New Roman"/>
          <w:i/>
          <w:sz w:val="24"/>
          <w:szCs w:val="24"/>
        </w:rPr>
        <w:t>Alaska Airlines, Inc. v. Brock</w:t>
      </w:r>
      <w:r w:rsidRPr="00D62FC5">
        <w:rPr>
          <w:rFonts w:ascii="Times New Roman" w:eastAsia="Times New Roman" w:hAnsi="Times New Roman" w:cs="Times New Roman"/>
          <w:sz w:val="24"/>
          <w:szCs w:val="24"/>
        </w:rPr>
        <w:t xml:space="preserve">, 480 U.S. 678, 686 (1987). </w:t>
      </w:r>
      <w:r w:rsidR="007E5147">
        <w:rPr>
          <w:rFonts w:ascii="Times New Roman" w:eastAsia="Times New Roman" w:hAnsi="Times New Roman" w:cs="Times New Roman"/>
          <w:sz w:val="24"/>
          <w:szCs w:val="24"/>
        </w:rPr>
        <w:t>The statute states that one definition of a work</w:t>
      </w:r>
      <w:r w:rsidR="00842936">
        <w:rPr>
          <w:rFonts w:ascii="Times New Roman" w:eastAsia="Times New Roman" w:hAnsi="Times New Roman" w:cs="Times New Roman"/>
          <w:sz w:val="24"/>
          <w:szCs w:val="24"/>
        </w:rPr>
        <w:t xml:space="preserve"> </w:t>
      </w:r>
      <w:r w:rsidR="007E5147">
        <w:rPr>
          <w:rFonts w:ascii="Times New Roman" w:eastAsia="Times New Roman" w:hAnsi="Times New Roman" w:cs="Times New Roman"/>
          <w:sz w:val="24"/>
          <w:szCs w:val="24"/>
        </w:rPr>
        <w:t>for</w:t>
      </w:r>
      <w:r w:rsidR="00842936">
        <w:rPr>
          <w:rFonts w:ascii="Times New Roman" w:eastAsia="Times New Roman" w:hAnsi="Times New Roman" w:cs="Times New Roman"/>
          <w:sz w:val="24"/>
          <w:szCs w:val="24"/>
        </w:rPr>
        <w:t xml:space="preserve"> </w:t>
      </w:r>
      <w:r w:rsidR="007E5147">
        <w:rPr>
          <w:rFonts w:ascii="Times New Roman" w:eastAsia="Times New Roman" w:hAnsi="Times New Roman" w:cs="Times New Roman"/>
          <w:sz w:val="24"/>
          <w:szCs w:val="24"/>
        </w:rPr>
        <w:t>hire is</w:t>
      </w:r>
      <w:r w:rsidR="007E5147" w:rsidRPr="007E5147">
        <w:rPr>
          <w:rStyle w:val="ptext-"/>
          <w:rFonts w:ascii="Times New Roman" w:hAnsi="Times New Roman" w:cs="Times New Roman"/>
          <w:color w:val="000000"/>
          <w:sz w:val="24"/>
          <w:szCs w:val="24"/>
          <w:bdr w:val="none" w:sz="0" w:space="0" w:color="auto" w:frame="1"/>
        </w:rPr>
        <w:t xml:space="preserve"> </w:t>
      </w:r>
      <w:r w:rsidR="007E5147">
        <w:rPr>
          <w:rStyle w:val="ptext-"/>
          <w:rFonts w:ascii="Times New Roman" w:hAnsi="Times New Roman" w:cs="Times New Roman"/>
          <w:color w:val="000000"/>
          <w:sz w:val="24"/>
          <w:szCs w:val="24"/>
          <w:bdr w:val="none" w:sz="0" w:space="0" w:color="auto" w:frame="1"/>
        </w:rPr>
        <w:t>“</w:t>
      </w:r>
      <w:r w:rsidR="007E5147" w:rsidRPr="00251B0E">
        <w:rPr>
          <w:rStyle w:val="ptext-"/>
          <w:rFonts w:ascii="Times New Roman" w:hAnsi="Times New Roman" w:cs="Times New Roman"/>
          <w:color w:val="000000"/>
          <w:sz w:val="24"/>
          <w:szCs w:val="24"/>
          <w:bdr w:val="none" w:sz="0" w:space="0" w:color="auto" w:frame="1"/>
        </w:rPr>
        <w:t>a work specially ordered or commissioned for us</w:t>
      </w:r>
      <w:r w:rsidR="00FE20A1">
        <w:rPr>
          <w:rStyle w:val="ptext-"/>
          <w:rFonts w:ascii="Times New Roman" w:hAnsi="Times New Roman" w:cs="Times New Roman"/>
          <w:color w:val="000000"/>
          <w:sz w:val="24"/>
          <w:szCs w:val="24"/>
          <w:bdr w:val="none" w:sz="0" w:space="0" w:color="auto" w:frame="1"/>
        </w:rPr>
        <w:t xml:space="preserve">e . . . </w:t>
      </w:r>
      <w:r w:rsidR="007E5147" w:rsidRPr="00251B0E">
        <w:rPr>
          <w:rStyle w:val="ptext-"/>
          <w:rFonts w:ascii="Times New Roman" w:hAnsi="Times New Roman" w:cs="Times New Roman"/>
          <w:color w:val="000000"/>
          <w:sz w:val="24"/>
          <w:szCs w:val="24"/>
          <w:bdr w:val="none" w:sz="0" w:space="0" w:color="auto" w:frame="1"/>
        </w:rPr>
        <w:t>as a part of a motion picture or other audiovisual wor</w:t>
      </w:r>
      <w:r w:rsidR="00FE20A1">
        <w:rPr>
          <w:rStyle w:val="ptext-"/>
          <w:rFonts w:ascii="Times New Roman" w:hAnsi="Times New Roman" w:cs="Times New Roman"/>
          <w:color w:val="000000"/>
          <w:sz w:val="24"/>
          <w:szCs w:val="24"/>
          <w:bdr w:val="none" w:sz="0" w:space="0" w:color="auto" w:frame="1"/>
        </w:rPr>
        <w:t xml:space="preserve">k . . . </w:t>
      </w:r>
      <w:r w:rsidR="007E5147" w:rsidRPr="00251B0E">
        <w:rPr>
          <w:rStyle w:val="ptext-"/>
          <w:rFonts w:ascii="Times New Roman" w:hAnsi="Times New Roman" w:cs="Times New Roman"/>
          <w:color w:val="000000"/>
          <w:sz w:val="24"/>
          <w:szCs w:val="24"/>
          <w:bdr w:val="none" w:sz="0" w:space="0" w:color="auto" w:frame="1"/>
        </w:rPr>
        <w:t>if the parties expressly agree in a written instrument signed by them that the work shall be considered a work made for hir</w:t>
      </w:r>
      <w:r w:rsidR="007E5147">
        <w:rPr>
          <w:rStyle w:val="ptext-"/>
          <w:rFonts w:ascii="Times New Roman" w:hAnsi="Times New Roman" w:cs="Times New Roman"/>
          <w:color w:val="000000"/>
          <w:sz w:val="24"/>
          <w:szCs w:val="24"/>
          <w:bdr w:val="none" w:sz="0" w:space="0" w:color="auto" w:frame="1"/>
        </w:rPr>
        <w:t xml:space="preserve">e.” </w:t>
      </w:r>
      <w:proofErr w:type="gramStart"/>
      <w:r w:rsidR="007E5147">
        <w:rPr>
          <w:rStyle w:val="ptext-"/>
          <w:rFonts w:ascii="Times New Roman" w:hAnsi="Times New Roman" w:cs="Times New Roman"/>
          <w:color w:val="000000"/>
          <w:sz w:val="24"/>
          <w:szCs w:val="24"/>
          <w:bdr w:val="none" w:sz="0" w:space="0" w:color="auto" w:frame="1"/>
        </w:rPr>
        <w:t>17 U.S.C. § 101(2).</w:t>
      </w:r>
      <w:proofErr w:type="gramEnd"/>
      <w:r w:rsidR="007E5147">
        <w:rPr>
          <w:rStyle w:val="ptext-"/>
          <w:rFonts w:ascii="Times New Roman" w:hAnsi="Times New Roman" w:cs="Times New Roman"/>
          <w:color w:val="000000"/>
          <w:sz w:val="24"/>
          <w:szCs w:val="24"/>
          <w:bdr w:val="none" w:sz="0" w:space="0" w:color="auto" w:frame="1"/>
        </w:rPr>
        <w:t xml:space="preserve"> </w:t>
      </w:r>
      <w:r w:rsidRPr="00D62FC5">
        <w:rPr>
          <w:rFonts w:ascii="Times New Roman" w:eastAsia="Times New Roman" w:hAnsi="Times New Roman" w:cs="Times New Roman"/>
          <w:sz w:val="24"/>
          <w:szCs w:val="24"/>
        </w:rPr>
        <w:t xml:space="preserve">Because the language </w:t>
      </w:r>
      <w:r w:rsidR="0049710E">
        <w:rPr>
          <w:rFonts w:ascii="Times New Roman" w:eastAsia="Times New Roman" w:hAnsi="Times New Roman" w:cs="Times New Roman"/>
          <w:sz w:val="24"/>
          <w:szCs w:val="24"/>
        </w:rPr>
        <w:t>is silent on</w:t>
      </w:r>
      <w:r w:rsidRPr="00D62FC5">
        <w:rPr>
          <w:rFonts w:ascii="Times New Roman" w:eastAsia="Times New Roman" w:hAnsi="Times New Roman" w:cs="Times New Roman"/>
          <w:sz w:val="24"/>
          <w:szCs w:val="24"/>
        </w:rPr>
        <w:t xml:space="preserve"> specify</w:t>
      </w:r>
      <w:r w:rsidR="0049710E">
        <w:rPr>
          <w:rFonts w:ascii="Times New Roman" w:eastAsia="Times New Roman" w:hAnsi="Times New Roman" w:cs="Times New Roman"/>
          <w:sz w:val="24"/>
          <w:szCs w:val="24"/>
        </w:rPr>
        <w:t>ing</w:t>
      </w:r>
      <w:r w:rsidRPr="00D62FC5">
        <w:rPr>
          <w:rFonts w:ascii="Times New Roman" w:eastAsia="Times New Roman" w:hAnsi="Times New Roman" w:cs="Times New Roman"/>
          <w:sz w:val="24"/>
          <w:szCs w:val="24"/>
        </w:rPr>
        <w:t xml:space="preserve"> a time when the writing needs to occur, the plain meaning is that such </w:t>
      </w:r>
      <w:r w:rsidR="0049710E">
        <w:rPr>
          <w:rFonts w:ascii="Times New Roman" w:eastAsia="Times New Roman" w:hAnsi="Times New Roman" w:cs="Times New Roman"/>
          <w:sz w:val="24"/>
          <w:szCs w:val="24"/>
        </w:rPr>
        <w:t xml:space="preserve">a timing requirement was </w:t>
      </w:r>
      <w:r w:rsidR="00FE20A1">
        <w:rPr>
          <w:rFonts w:ascii="Times New Roman" w:eastAsia="Times New Roman" w:hAnsi="Times New Roman" w:cs="Times New Roman"/>
          <w:sz w:val="24"/>
          <w:szCs w:val="24"/>
        </w:rPr>
        <w:t xml:space="preserve">intentionally not included. </w:t>
      </w:r>
      <w:r w:rsidR="0049710E" w:rsidRPr="003569FD">
        <w:rPr>
          <w:rFonts w:ascii="Times New Roman" w:eastAsia="Times New Roman" w:hAnsi="Times New Roman" w:cs="Times New Roman"/>
          <w:i/>
          <w:sz w:val="24"/>
          <w:szCs w:val="24"/>
        </w:rPr>
        <w:t>See</w:t>
      </w:r>
      <w:r w:rsidR="0049710E">
        <w:rPr>
          <w:rFonts w:ascii="Times New Roman" w:eastAsia="Times New Roman" w:hAnsi="Times New Roman" w:cs="Times New Roman"/>
          <w:sz w:val="24"/>
          <w:szCs w:val="24"/>
        </w:rPr>
        <w:t xml:space="preserve"> </w:t>
      </w:r>
      <w:r w:rsidR="0049710E">
        <w:rPr>
          <w:rFonts w:ascii="Times New Roman" w:eastAsia="Times New Roman" w:hAnsi="Times New Roman" w:cs="Times New Roman"/>
          <w:i/>
          <w:sz w:val="24"/>
          <w:szCs w:val="24"/>
        </w:rPr>
        <w:t>Id</w:t>
      </w:r>
      <w:r w:rsidR="0049710E">
        <w:rPr>
          <w:rFonts w:ascii="Times New Roman" w:eastAsia="Times New Roman" w:hAnsi="Times New Roman" w:cs="Times New Roman"/>
          <w:sz w:val="24"/>
          <w:szCs w:val="24"/>
        </w:rPr>
        <w:t xml:space="preserve">. </w:t>
      </w:r>
      <w:r w:rsidRPr="00D62FC5">
        <w:rPr>
          <w:rFonts w:ascii="Times New Roman" w:eastAsia="Times New Roman" w:hAnsi="Times New Roman" w:cs="Times New Roman"/>
          <w:sz w:val="24"/>
          <w:szCs w:val="24"/>
        </w:rPr>
        <w:t xml:space="preserve"> If Congress remained silent on the timing of the writing requirement, </w:t>
      </w:r>
      <w:r w:rsidR="00F51613">
        <w:rPr>
          <w:rFonts w:ascii="Times New Roman" w:eastAsia="Times New Roman" w:hAnsi="Times New Roman" w:cs="Times New Roman"/>
          <w:sz w:val="24"/>
          <w:szCs w:val="24"/>
        </w:rPr>
        <w:t xml:space="preserve">this court should presume </w:t>
      </w:r>
      <w:r w:rsidRPr="00D62FC5">
        <w:rPr>
          <w:rFonts w:ascii="Times New Roman" w:eastAsia="Times New Roman" w:hAnsi="Times New Roman" w:cs="Times New Roman"/>
          <w:sz w:val="24"/>
          <w:szCs w:val="24"/>
        </w:rPr>
        <w:t xml:space="preserve">that Congress intended to leave that detail out because it </w:t>
      </w:r>
      <w:r w:rsidR="00C4461D">
        <w:rPr>
          <w:rFonts w:ascii="Times New Roman" w:eastAsia="Times New Roman" w:hAnsi="Times New Roman" w:cs="Times New Roman"/>
          <w:sz w:val="24"/>
          <w:szCs w:val="24"/>
        </w:rPr>
        <w:t>did not intend for such a limitation to be included</w:t>
      </w:r>
      <w:r w:rsidRPr="00D62FC5">
        <w:rPr>
          <w:rFonts w:ascii="Times New Roman" w:eastAsia="Times New Roman" w:hAnsi="Times New Roman" w:cs="Times New Roman"/>
          <w:sz w:val="24"/>
          <w:szCs w:val="24"/>
        </w:rPr>
        <w:t>.</w:t>
      </w:r>
      <w:r w:rsidR="0049710E" w:rsidRPr="003569FD">
        <w:rPr>
          <w:rFonts w:ascii="Times New Roman" w:eastAsia="Times New Roman" w:hAnsi="Times New Roman" w:cs="Times New Roman"/>
          <w:i/>
          <w:sz w:val="24"/>
          <w:szCs w:val="24"/>
        </w:rPr>
        <w:t xml:space="preserve"> See</w:t>
      </w:r>
      <w:r w:rsidR="0049710E">
        <w:rPr>
          <w:rFonts w:ascii="Times New Roman" w:eastAsia="Times New Roman" w:hAnsi="Times New Roman" w:cs="Times New Roman"/>
          <w:sz w:val="24"/>
          <w:szCs w:val="24"/>
        </w:rPr>
        <w:t xml:space="preserve"> </w:t>
      </w:r>
      <w:r w:rsidR="0049710E">
        <w:rPr>
          <w:rFonts w:ascii="Times New Roman" w:eastAsia="Times New Roman" w:hAnsi="Times New Roman" w:cs="Times New Roman"/>
          <w:i/>
          <w:sz w:val="24"/>
          <w:szCs w:val="24"/>
        </w:rPr>
        <w:t>Id</w:t>
      </w:r>
      <w:r w:rsidR="0049710E">
        <w:rPr>
          <w:rFonts w:ascii="Times New Roman" w:eastAsia="Times New Roman" w:hAnsi="Times New Roman" w:cs="Times New Roman"/>
          <w:sz w:val="24"/>
          <w:szCs w:val="24"/>
        </w:rPr>
        <w:t xml:space="preserve">. </w:t>
      </w:r>
      <w:r w:rsidRPr="00D62FC5">
        <w:rPr>
          <w:rFonts w:ascii="Times New Roman" w:eastAsia="Times New Roman" w:hAnsi="Times New Roman" w:cs="Times New Roman"/>
          <w:sz w:val="24"/>
          <w:szCs w:val="24"/>
        </w:rPr>
        <w:t xml:space="preserve"> Since silence is to be interpreted as silence, the plain meaning of 17 U.S.C. §</w:t>
      </w:r>
      <w:r w:rsidR="00A15AFE">
        <w:rPr>
          <w:rFonts w:ascii="Times New Roman" w:eastAsia="Times New Roman" w:hAnsi="Times New Roman" w:cs="Times New Roman"/>
          <w:sz w:val="24"/>
          <w:szCs w:val="24"/>
        </w:rPr>
        <w:t xml:space="preserve"> </w:t>
      </w:r>
      <w:r w:rsidRPr="00D62FC5">
        <w:rPr>
          <w:rFonts w:ascii="Times New Roman" w:eastAsia="Times New Roman" w:hAnsi="Times New Roman" w:cs="Times New Roman"/>
          <w:sz w:val="24"/>
          <w:szCs w:val="24"/>
        </w:rPr>
        <w:t xml:space="preserve">101 (2) is that the writing requirement can be made at any time, either before or after the creation of the work in question. </w:t>
      </w:r>
    </w:p>
    <w:p w14:paraId="64C5E35A" w14:textId="77777777" w:rsidR="004A5538" w:rsidRDefault="00FF4A0D" w:rsidP="00736D30">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Defendants will argue that because 17 U.S.C. § 201(a) states that </w:t>
      </w:r>
      <w:r w:rsidR="00F51613">
        <w:rPr>
          <w:rFonts w:ascii="Times New Roman" w:eastAsia="Times New Roman" w:hAnsi="Times New Roman" w:cs="Times New Roman"/>
          <w:sz w:val="24"/>
          <w:szCs w:val="24"/>
        </w:rPr>
        <w:t>“</w:t>
      </w:r>
      <w:r>
        <w:rPr>
          <w:rFonts w:ascii="Times New Roman" w:eastAsia="Times New Roman" w:hAnsi="Times New Roman" w:cs="Times New Roman"/>
          <w:sz w:val="24"/>
          <w:szCs w:val="24"/>
        </w:rPr>
        <w:t>copyright vests</w:t>
      </w:r>
      <w:r w:rsidR="00EE09C5">
        <w:rPr>
          <w:rFonts w:ascii="Times New Roman" w:eastAsia="Times New Roman" w:hAnsi="Times New Roman" w:cs="Times New Roman"/>
          <w:sz w:val="24"/>
          <w:szCs w:val="24"/>
        </w:rPr>
        <w:t xml:space="preserve"> initially</w:t>
      </w:r>
      <w:r>
        <w:rPr>
          <w:rFonts w:ascii="Times New Roman" w:eastAsia="Times New Roman" w:hAnsi="Times New Roman" w:cs="Times New Roman"/>
          <w:sz w:val="24"/>
          <w:szCs w:val="24"/>
        </w:rPr>
        <w:t xml:space="preserve"> in the </w:t>
      </w:r>
      <w:r w:rsidRPr="00736D30">
        <w:rPr>
          <w:rFonts w:ascii="Times New Roman" w:eastAsia="Times New Roman" w:hAnsi="Times New Roman" w:cs="Times New Roman"/>
          <w:sz w:val="24"/>
          <w:szCs w:val="24"/>
        </w:rPr>
        <w:t>author</w:t>
      </w:r>
      <w:r w:rsidR="00F51613" w:rsidRPr="00736D30">
        <w:rPr>
          <w:rFonts w:ascii="Times New Roman" w:eastAsia="Times New Roman" w:hAnsi="Times New Roman" w:cs="Times New Roman"/>
          <w:sz w:val="24"/>
          <w:szCs w:val="24"/>
        </w:rPr>
        <w:t xml:space="preserve"> or authors</w:t>
      </w:r>
      <w:r w:rsidRPr="00736D30">
        <w:rPr>
          <w:rFonts w:ascii="Times New Roman" w:eastAsia="Times New Roman" w:hAnsi="Times New Roman" w:cs="Times New Roman"/>
          <w:sz w:val="24"/>
          <w:szCs w:val="24"/>
        </w:rPr>
        <w:t xml:space="preserve"> of the work</w:t>
      </w:r>
      <w:proofErr w:type="gramStart"/>
      <w:r w:rsidR="00F51613" w:rsidRPr="00736D30">
        <w:rPr>
          <w:rFonts w:ascii="Times New Roman" w:eastAsia="Times New Roman" w:hAnsi="Times New Roman" w:cs="Times New Roman"/>
          <w:sz w:val="24"/>
          <w:szCs w:val="24"/>
        </w:rPr>
        <w:t xml:space="preserve">” </w:t>
      </w:r>
      <w:r w:rsidRPr="00736D30">
        <w:rPr>
          <w:rFonts w:ascii="Times New Roman" w:eastAsia="Times New Roman" w:hAnsi="Times New Roman" w:cs="Times New Roman"/>
          <w:sz w:val="24"/>
          <w:szCs w:val="24"/>
        </w:rPr>
        <w:t xml:space="preserve"> a</w:t>
      </w:r>
      <w:proofErr w:type="gramEnd"/>
      <w:r w:rsidRPr="00736D30">
        <w:rPr>
          <w:rFonts w:ascii="Times New Roman" w:eastAsia="Times New Roman" w:hAnsi="Times New Roman" w:cs="Times New Roman"/>
          <w:sz w:val="24"/>
          <w:szCs w:val="24"/>
        </w:rPr>
        <w:t xml:space="preserve"> writing signed afterwords would be effectively a transfer of the copyright.</w:t>
      </w:r>
      <w:r w:rsidR="00F51613" w:rsidRPr="00736D30">
        <w:rPr>
          <w:rFonts w:ascii="Times New Roman" w:eastAsia="Times New Roman" w:hAnsi="Times New Roman" w:cs="Times New Roman"/>
          <w:sz w:val="24"/>
          <w:szCs w:val="24"/>
        </w:rPr>
        <w:t xml:space="preserve"> </w:t>
      </w:r>
      <w:r w:rsidRPr="00736D30">
        <w:rPr>
          <w:rFonts w:ascii="Times New Roman" w:eastAsia="Times New Roman" w:hAnsi="Times New Roman" w:cs="Times New Roman"/>
          <w:sz w:val="24"/>
          <w:szCs w:val="24"/>
        </w:rPr>
        <w:t xml:space="preserve"> </w:t>
      </w:r>
      <w:proofErr w:type="gramStart"/>
      <w:r w:rsidR="00F51613" w:rsidRPr="00736D30">
        <w:rPr>
          <w:rFonts w:ascii="Times New Roman" w:eastAsia="Times New Roman" w:hAnsi="Times New Roman" w:cs="Times New Roman"/>
          <w:sz w:val="24"/>
          <w:szCs w:val="24"/>
        </w:rPr>
        <w:t>17 U.S.C. § 201 (a).</w:t>
      </w:r>
      <w:proofErr w:type="gramEnd"/>
      <w:r w:rsidR="00F51613" w:rsidRPr="00736D30">
        <w:rPr>
          <w:rFonts w:ascii="Times New Roman" w:eastAsia="Times New Roman" w:hAnsi="Times New Roman" w:cs="Times New Roman"/>
          <w:sz w:val="24"/>
          <w:szCs w:val="24"/>
        </w:rPr>
        <w:t xml:space="preserve"> </w:t>
      </w:r>
      <w:r w:rsidRPr="00736D30">
        <w:rPr>
          <w:rFonts w:ascii="Times New Roman" w:eastAsia="Times New Roman" w:hAnsi="Times New Roman" w:cs="Times New Roman"/>
          <w:sz w:val="24"/>
          <w:szCs w:val="24"/>
        </w:rPr>
        <w:t>However, 17 U.S.C. §</w:t>
      </w:r>
      <w:r w:rsidR="00A15AFE" w:rsidRPr="00736D30">
        <w:rPr>
          <w:rFonts w:ascii="Times New Roman" w:eastAsia="Times New Roman" w:hAnsi="Times New Roman" w:cs="Times New Roman"/>
          <w:sz w:val="24"/>
          <w:szCs w:val="24"/>
        </w:rPr>
        <w:t xml:space="preserve"> </w:t>
      </w:r>
      <w:r w:rsidRPr="00736D30">
        <w:rPr>
          <w:rFonts w:ascii="Times New Roman" w:eastAsia="Times New Roman" w:hAnsi="Times New Roman" w:cs="Times New Roman"/>
          <w:sz w:val="24"/>
          <w:szCs w:val="24"/>
        </w:rPr>
        <w:t>201(b) clearly states that</w:t>
      </w:r>
      <w:r w:rsidR="004A5538">
        <w:rPr>
          <w:rFonts w:ascii="Times New Roman" w:eastAsia="Times New Roman" w:hAnsi="Times New Roman" w:cs="Times New Roman"/>
          <w:sz w:val="24"/>
          <w:szCs w:val="24"/>
        </w:rPr>
        <w:t>:</w:t>
      </w:r>
      <w:r w:rsidR="00EE09C5" w:rsidRPr="00736D30">
        <w:rPr>
          <w:rFonts w:ascii="Times New Roman" w:eastAsia="Times New Roman" w:hAnsi="Times New Roman" w:cs="Times New Roman"/>
          <w:sz w:val="24"/>
          <w:szCs w:val="24"/>
        </w:rPr>
        <w:t xml:space="preserve"> </w:t>
      </w:r>
    </w:p>
    <w:p w14:paraId="16AFF2B4" w14:textId="77777777" w:rsidR="004A5538" w:rsidRDefault="004A5538" w:rsidP="00C13AC8">
      <w:pPr>
        <w:spacing w:after="0" w:line="240" w:lineRule="auto"/>
        <w:ind w:left="1440" w:right="1440" w:firstLine="720"/>
        <w:rPr>
          <w:rFonts w:ascii="Times New Roman" w:eastAsia="Times New Roman" w:hAnsi="Times New Roman" w:cs="Times New Roman"/>
          <w:sz w:val="24"/>
          <w:szCs w:val="24"/>
        </w:rPr>
      </w:pPr>
    </w:p>
    <w:p w14:paraId="76FE924B" w14:textId="77777777" w:rsidR="00F51613" w:rsidRDefault="00F51613" w:rsidP="00C13AC8">
      <w:pPr>
        <w:spacing w:after="0" w:line="240" w:lineRule="auto"/>
        <w:ind w:left="1440" w:right="1440" w:firstLine="720"/>
        <w:rPr>
          <w:rFonts w:ascii="Times New Roman" w:hAnsi="Times New Roman" w:cs="Times New Roman"/>
          <w:color w:val="000000"/>
          <w:sz w:val="24"/>
          <w:szCs w:val="24"/>
        </w:rPr>
      </w:pPr>
      <w:r w:rsidRPr="00736D30">
        <w:rPr>
          <w:rFonts w:ascii="Times New Roman" w:eastAsia="Times New Roman" w:hAnsi="Times New Roman" w:cs="Times New Roman"/>
          <w:sz w:val="24"/>
          <w:szCs w:val="24"/>
        </w:rPr>
        <w:t>“</w:t>
      </w:r>
      <w:r w:rsidR="004A5538">
        <w:rPr>
          <w:rFonts w:ascii="Times New Roman" w:hAnsi="Times New Roman" w:cs="Times New Roman"/>
          <w:color w:val="000000"/>
          <w:sz w:val="24"/>
          <w:szCs w:val="24"/>
        </w:rPr>
        <w:t>I</w:t>
      </w:r>
      <w:r w:rsidRPr="00736D30">
        <w:rPr>
          <w:rFonts w:ascii="Times New Roman" w:hAnsi="Times New Roman" w:cs="Times New Roman"/>
          <w:color w:val="000000"/>
          <w:sz w:val="24"/>
          <w:szCs w:val="24"/>
        </w:rPr>
        <w:t>n the case of a work made for hire, the employer or other person for whom the work was prepared is considered the author</w:t>
      </w:r>
      <w:r>
        <w:rPr>
          <w:rFonts w:ascii="Times New Roman" w:hAnsi="Times New Roman" w:cs="Times New Roman"/>
          <w:color w:val="000000"/>
          <w:sz w:val="24"/>
          <w:szCs w:val="24"/>
        </w:rPr>
        <w:t xml:space="preserve"> . . . </w:t>
      </w:r>
      <w:r w:rsidRPr="00736D30">
        <w:rPr>
          <w:rFonts w:ascii="Times New Roman" w:hAnsi="Times New Roman" w:cs="Times New Roman"/>
          <w:color w:val="000000"/>
          <w:sz w:val="24"/>
          <w:szCs w:val="24"/>
        </w:rPr>
        <w:t>, and, unless the parties have expressly agreed otherwise in a written instrument signed by them, owns all of the rights comprised in the copyright”</w:t>
      </w:r>
      <w:r w:rsidR="00EE09C5" w:rsidRPr="00736D30">
        <w:rPr>
          <w:rFonts w:ascii="Times New Roman" w:eastAsia="Times New Roman" w:hAnsi="Times New Roman" w:cs="Times New Roman"/>
          <w:sz w:val="24"/>
          <w:szCs w:val="24"/>
        </w:rPr>
        <w:t>.</w:t>
      </w:r>
      <w:r w:rsidR="00AA5C4F" w:rsidRPr="00736D30">
        <w:rPr>
          <w:rFonts w:ascii="Times New Roman" w:hAnsi="Times New Roman" w:cs="Times New Roman"/>
          <w:color w:val="000000"/>
          <w:sz w:val="24"/>
          <w:szCs w:val="24"/>
        </w:rPr>
        <w:t xml:space="preserve"> </w:t>
      </w:r>
    </w:p>
    <w:p w14:paraId="1F3F3C36" w14:textId="77777777" w:rsidR="004A5538" w:rsidRDefault="004A5538" w:rsidP="00736D30">
      <w:pPr>
        <w:spacing w:after="0" w:line="240" w:lineRule="auto"/>
        <w:ind w:firstLine="720"/>
        <w:rPr>
          <w:rFonts w:ascii="Times New Roman" w:hAnsi="Times New Roman" w:cs="Times New Roman"/>
          <w:color w:val="000000"/>
          <w:sz w:val="24"/>
          <w:szCs w:val="24"/>
        </w:rPr>
      </w:pPr>
    </w:p>
    <w:p w14:paraId="57F5ABEC" w14:textId="77777777" w:rsidR="00FF4A0D" w:rsidRPr="00417F92" w:rsidRDefault="00AA5C4F" w:rsidP="00417F92">
      <w:pPr>
        <w:spacing w:after="0" w:line="480" w:lineRule="auto"/>
        <w:ind w:firstLine="720"/>
        <w:rPr>
          <w:rFonts w:ascii="Times New Roman" w:hAnsi="Times New Roman" w:cs="Times New Roman"/>
          <w:sz w:val="24"/>
          <w:szCs w:val="24"/>
        </w:rPr>
      </w:pPr>
      <w:proofErr w:type="gramStart"/>
      <w:r w:rsidRPr="00736D30">
        <w:rPr>
          <w:rFonts w:ascii="Times New Roman" w:hAnsi="Times New Roman" w:cs="Times New Roman"/>
          <w:color w:val="000000"/>
          <w:sz w:val="24"/>
          <w:szCs w:val="24"/>
        </w:rPr>
        <w:t>17 U.S.C. §</w:t>
      </w:r>
      <w:r w:rsidR="00A15AFE" w:rsidRPr="00736D30">
        <w:rPr>
          <w:rFonts w:ascii="Times New Roman" w:hAnsi="Times New Roman" w:cs="Times New Roman"/>
          <w:color w:val="000000"/>
          <w:sz w:val="24"/>
          <w:szCs w:val="24"/>
        </w:rPr>
        <w:t xml:space="preserve"> </w:t>
      </w:r>
      <w:r w:rsidRPr="00736D30">
        <w:rPr>
          <w:rFonts w:ascii="Times New Roman" w:hAnsi="Times New Roman" w:cs="Times New Roman"/>
          <w:color w:val="000000"/>
          <w:sz w:val="24"/>
          <w:szCs w:val="24"/>
        </w:rPr>
        <w:t>201</w:t>
      </w:r>
      <w:r>
        <w:rPr>
          <w:rFonts w:ascii="Times New Roman" w:hAnsi="Times New Roman" w:cs="Times New Roman"/>
          <w:color w:val="000000"/>
          <w:sz w:val="24"/>
          <w:szCs w:val="24"/>
        </w:rPr>
        <w:t xml:space="preserve"> (b</w:t>
      </w:r>
      <w:r w:rsidRPr="00251B0E">
        <w:rPr>
          <w:rFonts w:ascii="Times New Roman" w:hAnsi="Times New Roman" w:cs="Times New Roman"/>
          <w:color w:val="000000"/>
          <w:sz w:val="24"/>
          <w:szCs w:val="24"/>
        </w:rPr>
        <w:t>).</w:t>
      </w:r>
      <w:proofErr w:type="gramEnd"/>
      <w:r w:rsidRPr="00251B0E">
        <w:rPr>
          <w:rFonts w:ascii="Times New Roman" w:hAnsi="Times New Roman" w:cs="Times New Roman"/>
          <w:color w:val="000000"/>
          <w:sz w:val="24"/>
          <w:szCs w:val="24"/>
        </w:rPr>
        <w:t xml:space="preserve"> </w:t>
      </w:r>
      <w:r w:rsidR="00EE09C5">
        <w:rPr>
          <w:rFonts w:ascii="Times New Roman" w:eastAsia="Times New Roman" w:hAnsi="Times New Roman" w:cs="Times New Roman"/>
          <w:sz w:val="24"/>
          <w:szCs w:val="24"/>
        </w:rPr>
        <w:t>The Defendants’ argument is circular in its reasoning. Copyright vests in the author of the work, but the author of the work</w:t>
      </w:r>
      <w:r w:rsidR="00842936">
        <w:rPr>
          <w:rFonts w:ascii="Times New Roman" w:eastAsia="Times New Roman" w:hAnsi="Times New Roman" w:cs="Times New Roman"/>
          <w:sz w:val="24"/>
          <w:szCs w:val="24"/>
        </w:rPr>
        <w:t xml:space="preserve"> </w:t>
      </w:r>
      <w:r w:rsidR="00EE09C5">
        <w:rPr>
          <w:rFonts w:ascii="Times New Roman" w:eastAsia="Times New Roman" w:hAnsi="Times New Roman" w:cs="Times New Roman"/>
          <w:sz w:val="24"/>
          <w:szCs w:val="24"/>
        </w:rPr>
        <w:t>for</w:t>
      </w:r>
      <w:r w:rsidR="00842936">
        <w:rPr>
          <w:rFonts w:ascii="Times New Roman" w:eastAsia="Times New Roman" w:hAnsi="Times New Roman" w:cs="Times New Roman"/>
          <w:sz w:val="24"/>
          <w:szCs w:val="24"/>
        </w:rPr>
        <w:t xml:space="preserve"> </w:t>
      </w:r>
      <w:r w:rsidR="00EE09C5">
        <w:rPr>
          <w:rFonts w:ascii="Times New Roman" w:eastAsia="Times New Roman" w:hAnsi="Times New Roman" w:cs="Times New Roman"/>
          <w:sz w:val="24"/>
          <w:szCs w:val="24"/>
        </w:rPr>
        <w:t>hire is the one for whom the work was created. This does not speak to the issue of when a work is to be considered a work</w:t>
      </w:r>
      <w:r w:rsidR="007354F8">
        <w:rPr>
          <w:rFonts w:ascii="Times New Roman" w:eastAsia="Times New Roman" w:hAnsi="Times New Roman" w:cs="Times New Roman"/>
          <w:sz w:val="24"/>
          <w:szCs w:val="24"/>
        </w:rPr>
        <w:t xml:space="preserve"> </w:t>
      </w:r>
      <w:r w:rsidR="00EE09C5">
        <w:rPr>
          <w:rFonts w:ascii="Times New Roman" w:eastAsia="Times New Roman" w:hAnsi="Times New Roman" w:cs="Times New Roman"/>
          <w:sz w:val="24"/>
          <w:szCs w:val="24"/>
        </w:rPr>
        <w:t>for</w:t>
      </w:r>
      <w:r w:rsidR="007354F8">
        <w:rPr>
          <w:rFonts w:ascii="Times New Roman" w:eastAsia="Times New Roman" w:hAnsi="Times New Roman" w:cs="Times New Roman"/>
          <w:sz w:val="24"/>
          <w:szCs w:val="24"/>
        </w:rPr>
        <w:t xml:space="preserve"> </w:t>
      </w:r>
      <w:r w:rsidR="00EE09C5">
        <w:rPr>
          <w:rFonts w:ascii="Times New Roman" w:eastAsia="Times New Roman" w:hAnsi="Times New Roman" w:cs="Times New Roman"/>
          <w:sz w:val="24"/>
          <w:szCs w:val="24"/>
        </w:rPr>
        <w:t>hire</w:t>
      </w:r>
      <w:r w:rsidR="004A5538">
        <w:rPr>
          <w:rFonts w:ascii="Times New Roman" w:eastAsia="Times New Roman" w:hAnsi="Times New Roman" w:cs="Times New Roman"/>
          <w:sz w:val="24"/>
          <w:szCs w:val="24"/>
        </w:rPr>
        <w:t xml:space="preserve">. Additionally, the sections are not redundant even though the writing establishing a work for hire can be signed after the creation of the work because transfer of copyright only allows for transfer of ownership of the copyrighted work whereas a work for hire places both ownership and authorship of the work in question in the employer for hire. </w:t>
      </w:r>
    </w:p>
    <w:p w14:paraId="06D16171" w14:textId="77777777" w:rsidR="000846BC" w:rsidRDefault="00DD44A4" w:rsidP="00531CDF">
      <w:pPr>
        <w:pStyle w:val="ListParagraph"/>
        <w:numPr>
          <w:ilvl w:val="0"/>
          <w:numId w:val="2"/>
        </w:numPr>
        <w:spacing w:after="0" w:line="240" w:lineRule="auto"/>
        <w:rPr>
          <w:rFonts w:ascii="Times New Roman" w:hAnsi="Times New Roman" w:cs="Times New Roman"/>
          <w:b/>
          <w:sz w:val="24"/>
          <w:szCs w:val="24"/>
          <w:u w:val="single"/>
        </w:rPr>
      </w:pPr>
      <w:r w:rsidRPr="00251B0E">
        <w:rPr>
          <w:rFonts w:ascii="Times New Roman" w:hAnsi="Times New Roman" w:cs="Times New Roman"/>
          <w:b/>
          <w:sz w:val="24"/>
          <w:szCs w:val="24"/>
          <w:u w:val="single"/>
        </w:rPr>
        <w:t>Congress Did Not Intend To Require In 17 U.S.C §</w:t>
      </w:r>
      <w:r w:rsidR="0063011A">
        <w:rPr>
          <w:rFonts w:ascii="Times New Roman" w:hAnsi="Times New Roman" w:cs="Times New Roman"/>
          <w:b/>
          <w:sz w:val="24"/>
          <w:szCs w:val="24"/>
          <w:u w:val="single"/>
        </w:rPr>
        <w:t xml:space="preserve"> </w:t>
      </w:r>
      <w:r w:rsidRPr="00251B0E">
        <w:rPr>
          <w:rFonts w:ascii="Times New Roman" w:hAnsi="Times New Roman" w:cs="Times New Roman"/>
          <w:b/>
          <w:sz w:val="24"/>
          <w:szCs w:val="24"/>
          <w:u w:val="single"/>
        </w:rPr>
        <w:t>101(2) That The Writing Establishing A Work</w:t>
      </w:r>
      <w:r w:rsidR="0063011A">
        <w:rPr>
          <w:rFonts w:ascii="Times New Roman" w:hAnsi="Times New Roman" w:cs="Times New Roman"/>
          <w:b/>
          <w:sz w:val="24"/>
          <w:szCs w:val="24"/>
          <w:u w:val="single"/>
        </w:rPr>
        <w:t xml:space="preserve"> </w:t>
      </w:r>
      <w:r w:rsidRPr="00251B0E">
        <w:rPr>
          <w:rFonts w:ascii="Times New Roman" w:hAnsi="Times New Roman" w:cs="Times New Roman"/>
          <w:b/>
          <w:sz w:val="24"/>
          <w:szCs w:val="24"/>
          <w:u w:val="single"/>
        </w:rPr>
        <w:t>For</w:t>
      </w:r>
      <w:r w:rsidR="0063011A">
        <w:rPr>
          <w:rFonts w:ascii="Times New Roman" w:hAnsi="Times New Roman" w:cs="Times New Roman"/>
          <w:b/>
          <w:sz w:val="24"/>
          <w:szCs w:val="24"/>
          <w:u w:val="single"/>
        </w:rPr>
        <w:t xml:space="preserve"> </w:t>
      </w:r>
      <w:r w:rsidRPr="00251B0E">
        <w:rPr>
          <w:rFonts w:ascii="Times New Roman" w:hAnsi="Times New Roman" w:cs="Times New Roman"/>
          <w:b/>
          <w:sz w:val="24"/>
          <w:szCs w:val="24"/>
          <w:u w:val="single"/>
        </w:rPr>
        <w:t>Hire Be Written and Signed Prior To The Creation Of The Work.</w:t>
      </w:r>
    </w:p>
    <w:p w14:paraId="2993E453" w14:textId="77777777" w:rsidR="00531CDF" w:rsidRPr="00417F92" w:rsidRDefault="00531CDF" w:rsidP="00531CDF">
      <w:pPr>
        <w:pStyle w:val="ListParagraph"/>
        <w:spacing w:after="0" w:line="240" w:lineRule="auto"/>
        <w:rPr>
          <w:rFonts w:ascii="Times New Roman" w:hAnsi="Times New Roman" w:cs="Times New Roman"/>
          <w:b/>
          <w:sz w:val="24"/>
          <w:szCs w:val="24"/>
          <w:u w:val="single"/>
        </w:rPr>
      </w:pPr>
    </w:p>
    <w:p w14:paraId="29AB0771" w14:textId="77777777" w:rsidR="00E91E0D" w:rsidRPr="00251B0E" w:rsidRDefault="000B6BB3" w:rsidP="00435E3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The court should next look to legislative history in interpreting the legislation.</w:t>
      </w:r>
      <w:r w:rsidR="000846BC" w:rsidRPr="00251B0E">
        <w:rPr>
          <w:rFonts w:ascii="Times New Roman" w:hAnsi="Times New Roman" w:cs="Times New Roman"/>
          <w:sz w:val="24"/>
          <w:szCs w:val="24"/>
        </w:rPr>
        <w:t xml:space="preserve"> </w:t>
      </w:r>
      <w:r w:rsidR="000846BC" w:rsidRPr="00251B0E">
        <w:rPr>
          <w:rFonts w:ascii="Times New Roman" w:hAnsi="Times New Roman" w:cs="Times New Roman"/>
          <w:i/>
          <w:sz w:val="24"/>
          <w:szCs w:val="24"/>
        </w:rPr>
        <w:t>Fla. Power &amp; Light Co. v. Lorion</w:t>
      </w:r>
      <w:r w:rsidR="000846BC" w:rsidRPr="00251B0E">
        <w:rPr>
          <w:rFonts w:ascii="Times New Roman" w:hAnsi="Times New Roman" w:cs="Times New Roman"/>
          <w:sz w:val="24"/>
          <w:szCs w:val="24"/>
        </w:rPr>
        <w:t xml:space="preserve">, 470 U.S. 729, 737 (1985). </w:t>
      </w:r>
      <w:r>
        <w:rPr>
          <w:rFonts w:ascii="Times New Roman" w:hAnsi="Times New Roman" w:cs="Times New Roman"/>
          <w:sz w:val="24"/>
          <w:szCs w:val="24"/>
        </w:rPr>
        <w:t xml:space="preserve">The legislative history of 17 U.S.C. § 101 (2) supports an interpretation that the writing establishing a work made for hire need not come before the creation of the work in question. </w:t>
      </w:r>
      <w:r w:rsidR="00ED57C9" w:rsidRPr="00251B0E">
        <w:rPr>
          <w:rFonts w:ascii="Times New Roman" w:hAnsi="Times New Roman" w:cs="Times New Roman"/>
          <w:sz w:val="24"/>
          <w:szCs w:val="24"/>
        </w:rPr>
        <w:t xml:space="preserve">Congress intended to allow </w:t>
      </w:r>
      <w:r w:rsidR="002205FE" w:rsidRPr="00251B0E">
        <w:rPr>
          <w:rFonts w:ascii="Times New Roman" w:hAnsi="Times New Roman" w:cs="Times New Roman"/>
          <w:sz w:val="24"/>
          <w:szCs w:val="24"/>
        </w:rPr>
        <w:t>a</w:t>
      </w:r>
      <w:r w:rsidR="00ED57C9" w:rsidRPr="00251B0E">
        <w:rPr>
          <w:rFonts w:ascii="Times New Roman" w:hAnsi="Times New Roman" w:cs="Times New Roman"/>
          <w:sz w:val="24"/>
          <w:szCs w:val="24"/>
        </w:rPr>
        <w:t xml:space="preserve"> writ</w:t>
      </w:r>
      <w:r w:rsidR="007E1066" w:rsidRPr="00251B0E">
        <w:rPr>
          <w:rFonts w:ascii="Times New Roman" w:hAnsi="Times New Roman" w:cs="Times New Roman"/>
          <w:sz w:val="24"/>
          <w:szCs w:val="24"/>
        </w:rPr>
        <w:t xml:space="preserve">ten agreement </w:t>
      </w:r>
      <w:r w:rsidR="002205FE" w:rsidRPr="00251B0E">
        <w:rPr>
          <w:rFonts w:ascii="Times New Roman" w:hAnsi="Times New Roman" w:cs="Times New Roman"/>
          <w:sz w:val="24"/>
          <w:szCs w:val="24"/>
        </w:rPr>
        <w:t>establishing</w:t>
      </w:r>
      <w:r w:rsidR="00ED57C9" w:rsidRPr="00251B0E">
        <w:rPr>
          <w:rFonts w:ascii="Times New Roman" w:hAnsi="Times New Roman" w:cs="Times New Roman"/>
          <w:sz w:val="24"/>
          <w:szCs w:val="24"/>
        </w:rPr>
        <w:t xml:space="preserve"> a work</w:t>
      </w:r>
      <w:r w:rsidR="0063011A">
        <w:rPr>
          <w:rFonts w:ascii="Times New Roman" w:hAnsi="Times New Roman" w:cs="Times New Roman"/>
          <w:sz w:val="24"/>
          <w:szCs w:val="24"/>
        </w:rPr>
        <w:t xml:space="preserve"> </w:t>
      </w:r>
      <w:r w:rsidR="00ED57C9" w:rsidRPr="00251B0E">
        <w:rPr>
          <w:rFonts w:ascii="Times New Roman" w:hAnsi="Times New Roman" w:cs="Times New Roman"/>
          <w:sz w:val="24"/>
          <w:szCs w:val="24"/>
        </w:rPr>
        <w:t>for</w:t>
      </w:r>
      <w:r w:rsidR="0063011A">
        <w:rPr>
          <w:rFonts w:ascii="Times New Roman" w:hAnsi="Times New Roman" w:cs="Times New Roman"/>
          <w:sz w:val="24"/>
          <w:szCs w:val="24"/>
        </w:rPr>
        <w:t xml:space="preserve"> </w:t>
      </w:r>
      <w:r w:rsidR="00ED57C9" w:rsidRPr="00251B0E">
        <w:rPr>
          <w:rFonts w:ascii="Times New Roman" w:hAnsi="Times New Roman" w:cs="Times New Roman"/>
          <w:sz w:val="24"/>
          <w:szCs w:val="24"/>
        </w:rPr>
        <w:t xml:space="preserve">hire to be written either before or after the work is created.  </w:t>
      </w:r>
    </w:p>
    <w:p w14:paraId="214931E0" w14:textId="77777777" w:rsidR="00BA4103" w:rsidRDefault="00BA4103" w:rsidP="00435E3E">
      <w:pPr>
        <w:spacing w:after="0" w:line="480" w:lineRule="auto"/>
        <w:ind w:firstLine="720"/>
        <w:rPr>
          <w:rFonts w:ascii="Times New Roman" w:hAnsi="Times New Roman" w:cs="Times New Roman"/>
          <w:sz w:val="24"/>
          <w:szCs w:val="24"/>
        </w:rPr>
      </w:pPr>
      <w:r w:rsidRPr="00251B0E">
        <w:rPr>
          <w:rFonts w:ascii="Times New Roman" w:hAnsi="Times New Roman" w:cs="Times New Roman"/>
          <w:sz w:val="24"/>
          <w:szCs w:val="24"/>
        </w:rPr>
        <w:t>The language in the work</w:t>
      </w:r>
      <w:r w:rsidR="0063011A">
        <w:rPr>
          <w:rFonts w:ascii="Times New Roman" w:hAnsi="Times New Roman" w:cs="Times New Roman"/>
          <w:sz w:val="24"/>
          <w:szCs w:val="24"/>
        </w:rPr>
        <w:t xml:space="preserve"> </w:t>
      </w:r>
      <w:r w:rsidRPr="00251B0E">
        <w:rPr>
          <w:rFonts w:ascii="Times New Roman" w:hAnsi="Times New Roman" w:cs="Times New Roman"/>
          <w:sz w:val="24"/>
          <w:szCs w:val="24"/>
        </w:rPr>
        <w:t>for</w:t>
      </w:r>
      <w:r w:rsidR="0063011A">
        <w:rPr>
          <w:rFonts w:ascii="Times New Roman" w:hAnsi="Times New Roman" w:cs="Times New Roman"/>
          <w:sz w:val="24"/>
          <w:szCs w:val="24"/>
        </w:rPr>
        <w:t xml:space="preserve"> </w:t>
      </w:r>
      <w:r w:rsidRPr="00251B0E">
        <w:rPr>
          <w:rFonts w:ascii="Times New Roman" w:hAnsi="Times New Roman" w:cs="Times New Roman"/>
          <w:sz w:val="24"/>
          <w:szCs w:val="24"/>
        </w:rPr>
        <w:t>hire section</w:t>
      </w:r>
      <w:r w:rsidR="005E3DEE">
        <w:rPr>
          <w:rFonts w:ascii="Times New Roman" w:hAnsi="Times New Roman" w:cs="Times New Roman"/>
          <w:sz w:val="24"/>
          <w:szCs w:val="24"/>
        </w:rPr>
        <w:t xml:space="preserve"> was</w:t>
      </w:r>
      <w:r w:rsidRPr="00251B0E">
        <w:rPr>
          <w:rFonts w:ascii="Times New Roman" w:hAnsi="Times New Roman" w:cs="Times New Roman"/>
          <w:sz w:val="24"/>
          <w:szCs w:val="24"/>
        </w:rPr>
        <w:t xml:space="preserve"> largely </w:t>
      </w:r>
      <w:r w:rsidR="005E3DEE">
        <w:rPr>
          <w:rFonts w:ascii="Times New Roman" w:hAnsi="Times New Roman" w:cs="Times New Roman"/>
          <w:sz w:val="24"/>
          <w:szCs w:val="24"/>
        </w:rPr>
        <w:t>in its final form</w:t>
      </w:r>
      <w:r w:rsidRPr="00251B0E">
        <w:rPr>
          <w:rFonts w:ascii="Times New Roman" w:hAnsi="Times New Roman" w:cs="Times New Roman"/>
          <w:sz w:val="24"/>
          <w:szCs w:val="24"/>
        </w:rPr>
        <w:t xml:space="preserve"> by 1966. </w:t>
      </w:r>
      <w:r w:rsidR="00A538D4" w:rsidRPr="00251B0E">
        <w:rPr>
          <w:rFonts w:ascii="Times New Roman" w:eastAsia="Times New Roman" w:hAnsi="Times New Roman" w:cs="Times New Roman"/>
          <w:i/>
          <w:sz w:val="24"/>
          <w:szCs w:val="24"/>
        </w:rPr>
        <w:t xml:space="preserve">Cmty. </w:t>
      </w:r>
      <w:proofErr w:type="gramStart"/>
      <w:r w:rsidR="00A538D4" w:rsidRPr="00251B0E">
        <w:rPr>
          <w:rFonts w:ascii="Times New Roman" w:eastAsia="Times New Roman" w:hAnsi="Times New Roman" w:cs="Times New Roman"/>
          <w:i/>
          <w:sz w:val="24"/>
          <w:szCs w:val="24"/>
        </w:rPr>
        <w:t>for</w:t>
      </w:r>
      <w:proofErr w:type="gramEnd"/>
      <w:r w:rsidR="00A538D4" w:rsidRPr="00251B0E">
        <w:rPr>
          <w:rFonts w:ascii="Times New Roman" w:eastAsia="Times New Roman" w:hAnsi="Times New Roman" w:cs="Times New Roman"/>
          <w:i/>
          <w:sz w:val="24"/>
          <w:szCs w:val="24"/>
        </w:rPr>
        <w:t xml:space="preserve"> Creative Non-Violence v. Reid</w:t>
      </w:r>
      <w:r w:rsidR="00A538D4" w:rsidRPr="00251B0E">
        <w:rPr>
          <w:rFonts w:ascii="Times New Roman" w:eastAsia="Times New Roman" w:hAnsi="Times New Roman" w:cs="Times New Roman"/>
          <w:sz w:val="24"/>
          <w:szCs w:val="24"/>
        </w:rPr>
        <w:t>, 490 U.S. 730, 749 (1989)</w:t>
      </w:r>
      <w:r w:rsidR="0063011A">
        <w:rPr>
          <w:rFonts w:ascii="Times New Roman" w:eastAsia="Times New Roman" w:hAnsi="Times New Roman" w:cs="Times New Roman"/>
          <w:sz w:val="24"/>
          <w:szCs w:val="24"/>
        </w:rPr>
        <w:t xml:space="preserve">. </w:t>
      </w:r>
      <w:r w:rsidRPr="00251B0E">
        <w:rPr>
          <w:rFonts w:ascii="Times New Roman" w:hAnsi="Times New Roman" w:cs="Times New Roman"/>
          <w:sz w:val="24"/>
          <w:szCs w:val="24"/>
        </w:rPr>
        <w:t xml:space="preserve">Because the </w:t>
      </w:r>
      <w:r>
        <w:rPr>
          <w:rFonts w:ascii="Times New Roman" w:hAnsi="Times New Roman" w:cs="Times New Roman"/>
          <w:sz w:val="24"/>
          <w:szCs w:val="24"/>
        </w:rPr>
        <w:t>rest of the bill</w:t>
      </w:r>
      <w:r w:rsidRPr="00251B0E">
        <w:rPr>
          <w:rFonts w:ascii="Times New Roman" w:hAnsi="Times New Roman" w:cs="Times New Roman"/>
          <w:sz w:val="24"/>
          <w:szCs w:val="24"/>
        </w:rPr>
        <w:t xml:space="preserve"> was continuously changed and modified before it became law in 1976, there were over ten years for </w:t>
      </w:r>
      <w:r w:rsidR="00635EEF">
        <w:rPr>
          <w:rFonts w:ascii="Times New Roman" w:hAnsi="Times New Roman" w:cs="Times New Roman"/>
          <w:sz w:val="24"/>
          <w:szCs w:val="24"/>
        </w:rPr>
        <w:lastRenderedPageBreak/>
        <w:t xml:space="preserve">Congress to </w:t>
      </w:r>
      <w:r w:rsidRPr="00251B0E">
        <w:rPr>
          <w:rFonts w:ascii="Times New Roman" w:hAnsi="Times New Roman" w:cs="Times New Roman"/>
          <w:sz w:val="24"/>
          <w:szCs w:val="24"/>
        </w:rPr>
        <w:t xml:space="preserve">propose a change requiring the written instrument to be signed prior to the creation of the work. </w:t>
      </w:r>
      <w:r w:rsidR="00A538D4">
        <w:rPr>
          <w:rFonts w:ascii="Times New Roman" w:eastAsia="Times New Roman" w:hAnsi="Times New Roman" w:cs="Times New Roman"/>
          <w:i/>
          <w:sz w:val="24"/>
          <w:szCs w:val="24"/>
        </w:rPr>
        <w:t>Id.</w:t>
      </w:r>
      <w:r w:rsidR="00A538D4">
        <w:rPr>
          <w:rFonts w:ascii="Times New Roman" w:eastAsia="Times New Roman" w:hAnsi="Times New Roman" w:cs="Times New Roman"/>
          <w:sz w:val="24"/>
          <w:szCs w:val="24"/>
        </w:rPr>
        <w:t xml:space="preserve">at </w:t>
      </w:r>
      <w:r w:rsidRPr="00251B0E">
        <w:rPr>
          <w:rFonts w:ascii="Times New Roman" w:eastAsia="Times New Roman" w:hAnsi="Times New Roman" w:cs="Times New Roman"/>
          <w:sz w:val="24"/>
          <w:szCs w:val="24"/>
        </w:rPr>
        <w:t>749</w:t>
      </w:r>
      <w:r w:rsidR="00A538D4">
        <w:rPr>
          <w:rFonts w:ascii="Times New Roman" w:eastAsia="Times New Roman" w:hAnsi="Times New Roman" w:cs="Times New Roman"/>
          <w:sz w:val="24"/>
          <w:szCs w:val="24"/>
        </w:rPr>
        <w:t xml:space="preserve">. </w:t>
      </w:r>
      <w:r w:rsidRPr="00251B0E">
        <w:rPr>
          <w:rFonts w:ascii="Times New Roman" w:hAnsi="Times New Roman" w:cs="Times New Roman"/>
          <w:sz w:val="24"/>
          <w:szCs w:val="24"/>
        </w:rPr>
        <w:t xml:space="preserve">Such a change was not effectuated and the language </w:t>
      </w:r>
      <w:r w:rsidR="00635EEF">
        <w:rPr>
          <w:rFonts w:ascii="Times New Roman" w:hAnsi="Times New Roman" w:cs="Times New Roman"/>
          <w:sz w:val="24"/>
          <w:szCs w:val="24"/>
        </w:rPr>
        <w:t>remained</w:t>
      </w:r>
      <w:r w:rsidR="00A538D4" w:rsidRPr="00251B0E">
        <w:rPr>
          <w:rFonts w:ascii="Times New Roman" w:hAnsi="Times New Roman" w:cs="Times New Roman"/>
          <w:sz w:val="24"/>
          <w:szCs w:val="24"/>
        </w:rPr>
        <w:t xml:space="preserve"> </w:t>
      </w:r>
      <w:r w:rsidRPr="00251B0E">
        <w:rPr>
          <w:rFonts w:ascii="Times New Roman" w:hAnsi="Times New Roman" w:cs="Times New Roman"/>
          <w:sz w:val="24"/>
          <w:szCs w:val="24"/>
        </w:rPr>
        <w:t>the same.</w:t>
      </w:r>
      <w:r w:rsidR="00A538D4">
        <w:rPr>
          <w:rFonts w:ascii="Times New Roman" w:hAnsi="Times New Roman" w:cs="Times New Roman"/>
          <w:sz w:val="24"/>
          <w:szCs w:val="24"/>
        </w:rPr>
        <w:t xml:space="preserve"> </w:t>
      </w:r>
      <w:r w:rsidR="00A538D4" w:rsidRPr="003569FD">
        <w:rPr>
          <w:rFonts w:ascii="Times New Roman" w:hAnsi="Times New Roman" w:cs="Times New Roman"/>
          <w:i/>
          <w:sz w:val="24"/>
          <w:szCs w:val="24"/>
        </w:rPr>
        <w:t>See</w:t>
      </w:r>
      <w:r w:rsidR="00A538D4">
        <w:rPr>
          <w:rFonts w:ascii="Times New Roman" w:hAnsi="Times New Roman" w:cs="Times New Roman"/>
          <w:sz w:val="24"/>
          <w:szCs w:val="24"/>
        </w:rPr>
        <w:t xml:space="preserve"> </w:t>
      </w:r>
      <w:r w:rsidR="00A538D4">
        <w:rPr>
          <w:rFonts w:ascii="Times New Roman" w:hAnsi="Times New Roman" w:cs="Times New Roman"/>
          <w:i/>
          <w:sz w:val="24"/>
          <w:szCs w:val="24"/>
        </w:rPr>
        <w:t>Id.</w:t>
      </w:r>
      <w:r w:rsidR="00A538D4">
        <w:rPr>
          <w:rFonts w:ascii="Times New Roman" w:hAnsi="Times New Roman" w:cs="Times New Roman"/>
          <w:sz w:val="24"/>
          <w:szCs w:val="24"/>
        </w:rPr>
        <w:t xml:space="preserve">at 749. </w:t>
      </w:r>
      <w:r w:rsidRPr="00251B0E">
        <w:rPr>
          <w:rFonts w:ascii="Times New Roman" w:hAnsi="Times New Roman" w:cs="Times New Roman"/>
          <w:sz w:val="24"/>
          <w:szCs w:val="24"/>
        </w:rPr>
        <w:t>This indicates that Congress intended to maintain the definition</w:t>
      </w:r>
      <w:r w:rsidR="00635EEF">
        <w:rPr>
          <w:rFonts w:ascii="Times New Roman" w:hAnsi="Times New Roman" w:cs="Times New Roman"/>
          <w:sz w:val="24"/>
          <w:szCs w:val="24"/>
        </w:rPr>
        <w:t xml:space="preserve"> of a work made for hire</w:t>
      </w:r>
      <w:r w:rsidRPr="00251B0E">
        <w:rPr>
          <w:rFonts w:ascii="Times New Roman" w:hAnsi="Times New Roman" w:cs="Times New Roman"/>
          <w:sz w:val="24"/>
          <w:szCs w:val="24"/>
        </w:rPr>
        <w:t xml:space="preserve"> in the statute and the language should th</w:t>
      </w:r>
      <w:r w:rsidR="00635EEF">
        <w:rPr>
          <w:rFonts w:ascii="Times New Roman" w:hAnsi="Times New Roman" w:cs="Times New Roman"/>
          <w:sz w:val="24"/>
          <w:szCs w:val="24"/>
        </w:rPr>
        <w:t>erefore be read at face value as not requiring a signed writing prior to creation of the work in question in order for it to be a valid work made for hire.</w:t>
      </w:r>
    </w:p>
    <w:p w14:paraId="100B1E38" w14:textId="77777777" w:rsidR="00ED57C9" w:rsidRDefault="0063011A" w:rsidP="00435E3E">
      <w:pPr>
        <w:spacing w:after="0" w:line="480" w:lineRule="auto"/>
        <w:ind w:firstLine="720"/>
        <w:rPr>
          <w:rFonts w:ascii="Times New Roman" w:eastAsia="Times New Roman" w:hAnsi="Times New Roman" w:cs="Times New Roman"/>
          <w:sz w:val="24"/>
          <w:szCs w:val="24"/>
        </w:rPr>
      </w:pPr>
      <w:r>
        <w:rPr>
          <w:rFonts w:ascii="Times New Roman" w:hAnsi="Times New Roman" w:cs="Times New Roman"/>
          <w:sz w:val="24"/>
          <w:szCs w:val="24"/>
        </w:rPr>
        <w:t xml:space="preserve">Congress passed </w:t>
      </w:r>
      <w:r w:rsidR="00ED57C9" w:rsidRPr="00251B0E">
        <w:rPr>
          <w:rFonts w:ascii="Times New Roman" w:hAnsi="Times New Roman" w:cs="Times New Roman"/>
          <w:sz w:val="24"/>
          <w:szCs w:val="24"/>
        </w:rPr>
        <w:t>The Copyright Act of 1976 after much argument and debate.</w:t>
      </w:r>
      <w:r w:rsidR="00A538D4">
        <w:rPr>
          <w:rFonts w:ascii="Times New Roman" w:hAnsi="Times New Roman" w:cs="Times New Roman"/>
          <w:sz w:val="24"/>
          <w:szCs w:val="24"/>
        </w:rPr>
        <w:t xml:space="preserve"> </w:t>
      </w:r>
      <w:r w:rsidR="00ED57C9" w:rsidRPr="00251B0E">
        <w:rPr>
          <w:rFonts w:ascii="Times New Roman" w:hAnsi="Times New Roman" w:cs="Times New Roman"/>
          <w:sz w:val="24"/>
          <w:szCs w:val="24"/>
        </w:rPr>
        <w:t xml:space="preserve"> The final product is the result of much compromise.</w:t>
      </w:r>
      <w:r w:rsidR="00854635" w:rsidRPr="006B684F">
        <w:rPr>
          <w:rFonts w:ascii="Times New Roman" w:hAnsi="Times New Roman" w:cs="Times New Roman"/>
          <w:i/>
          <w:sz w:val="24"/>
        </w:rPr>
        <w:t xml:space="preserve"> Supplementary Register’s Report on the General Revision of the U.S. Copyright Law</w:t>
      </w:r>
      <w:r w:rsidR="00854635">
        <w:rPr>
          <w:rFonts w:ascii="Times New Roman" w:hAnsi="Times New Roman" w:cs="Times New Roman"/>
          <w:sz w:val="24"/>
          <w:szCs w:val="24"/>
        </w:rPr>
        <w:t xml:space="preserve">, 5 </w:t>
      </w:r>
      <w:r w:rsidR="00854635" w:rsidRPr="006B684F">
        <w:rPr>
          <w:rFonts w:ascii="Times New Roman" w:hAnsi="Times New Roman" w:cs="Times New Roman"/>
          <w:sz w:val="24"/>
          <w:szCs w:val="24"/>
        </w:rPr>
        <w:t>(1965)</w:t>
      </w:r>
      <w:r w:rsidR="00ED57C9" w:rsidRPr="00251B0E">
        <w:rPr>
          <w:rFonts w:ascii="Times New Roman" w:hAnsi="Times New Roman" w:cs="Times New Roman"/>
          <w:sz w:val="24"/>
          <w:szCs w:val="24"/>
        </w:rPr>
        <w:t xml:space="preserve"> </w:t>
      </w:r>
      <w:r>
        <w:rPr>
          <w:rFonts w:ascii="Times New Roman" w:hAnsi="Times New Roman" w:cs="Times New Roman"/>
          <w:sz w:val="24"/>
          <w:szCs w:val="24"/>
        </w:rPr>
        <w:t>Congress formulated the statute</w:t>
      </w:r>
      <w:r w:rsidR="00ED57C9" w:rsidRPr="00251B0E">
        <w:rPr>
          <w:rFonts w:ascii="Times New Roman" w:hAnsi="Times New Roman" w:cs="Times New Roman"/>
          <w:sz w:val="24"/>
          <w:szCs w:val="24"/>
        </w:rPr>
        <w:t xml:space="preserve"> to protect both the interests of employers</w:t>
      </w:r>
      <w:r w:rsidR="000B6BB3">
        <w:rPr>
          <w:rFonts w:ascii="Times New Roman" w:hAnsi="Times New Roman" w:cs="Times New Roman"/>
          <w:sz w:val="24"/>
          <w:szCs w:val="24"/>
        </w:rPr>
        <w:t xml:space="preserve"> in receiving the benefits of the work they contract for</w:t>
      </w:r>
      <w:r w:rsidR="00ED57C9" w:rsidRPr="00251B0E">
        <w:rPr>
          <w:rFonts w:ascii="Times New Roman" w:hAnsi="Times New Roman" w:cs="Times New Roman"/>
          <w:sz w:val="24"/>
          <w:szCs w:val="24"/>
        </w:rPr>
        <w:t xml:space="preserve"> and</w:t>
      </w:r>
      <w:r w:rsidR="000B6BB3">
        <w:rPr>
          <w:rFonts w:ascii="Times New Roman" w:hAnsi="Times New Roman" w:cs="Times New Roman"/>
          <w:sz w:val="24"/>
          <w:szCs w:val="24"/>
        </w:rPr>
        <w:t xml:space="preserve"> the interests of</w:t>
      </w:r>
      <w:r w:rsidR="00ED57C9" w:rsidRPr="00251B0E">
        <w:rPr>
          <w:rFonts w:ascii="Times New Roman" w:hAnsi="Times New Roman" w:cs="Times New Roman"/>
          <w:sz w:val="24"/>
          <w:szCs w:val="24"/>
        </w:rPr>
        <w:t xml:space="preserve"> independent contractors</w:t>
      </w:r>
      <w:r w:rsidR="000B6BB3">
        <w:rPr>
          <w:rFonts w:ascii="Times New Roman" w:hAnsi="Times New Roman" w:cs="Times New Roman"/>
          <w:sz w:val="24"/>
          <w:szCs w:val="24"/>
        </w:rPr>
        <w:t xml:space="preserve"> in maintaining rights to the work they create unless the rights clearly belong to someone else</w:t>
      </w:r>
      <w:r w:rsidR="00ED57C9" w:rsidRPr="00251B0E">
        <w:rPr>
          <w:rFonts w:ascii="Times New Roman" w:hAnsi="Times New Roman" w:cs="Times New Roman"/>
          <w:sz w:val="24"/>
          <w:szCs w:val="24"/>
        </w:rPr>
        <w:t>.</w:t>
      </w:r>
      <w:r w:rsidR="00854635">
        <w:rPr>
          <w:rFonts w:ascii="Times New Roman" w:hAnsi="Times New Roman" w:cs="Times New Roman"/>
          <w:sz w:val="24"/>
          <w:szCs w:val="24"/>
        </w:rPr>
        <w:t xml:space="preserve"> </w:t>
      </w:r>
      <w:r w:rsidR="00854635" w:rsidRPr="003569FD">
        <w:rPr>
          <w:rFonts w:ascii="Times New Roman" w:hAnsi="Times New Roman" w:cs="Times New Roman"/>
          <w:i/>
          <w:sz w:val="24"/>
          <w:szCs w:val="24"/>
        </w:rPr>
        <w:t>See</w:t>
      </w:r>
      <w:r w:rsidR="00854635">
        <w:rPr>
          <w:rFonts w:ascii="Times New Roman" w:hAnsi="Times New Roman" w:cs="Times New Roman"/>
          <w:sz w:val="24"/>
          <w:szCs w:val="24"/>
        </w:rPr>
        <w:t xml:space="preserve"> </w:t>
      </w:r>
      <w:r w:rsidR="00854635">
        <w:rPr>
          <w:rFonts w:ascii="Times New Roman" w:hAnsi="Times New Roman" w:cs="Times New Roman"/>
          <w:i/>
          <w:sz w:val="24"/>
          <w:szCs w:val="24"/>
        </w:rPr>
        <w:t>Id.</w:t>
      </w:r>
      <w:r w:rsidR="00854635">
        <w:rPr>
          <w:rFonts w:ascii="Times New Roman" w:hAnsi="Times New Roman" w:cs="Times New Roman"/>
          <w:sz w:val="24"/>
          <w:szCs w:val="24"/>
        </w:rPr>
        <w:t xml:space="preserve"> at 17, 18.</w:t>
      </w:r>
      <w:r w:rsidR="00ED57C9" w:rsidRPr="00251B0E">
        <w:rPr>
          <w:rFonts w:ascii="Times New Roman" w:hAnsi="Times New Roman" w:cs="Times New Roman"/>
          <w:sz w:val="24"/>
          <w:szCs w:val="24"/>
        </w:rPr>
        <w:t xml:space="preserve"> </w:t>
      </w:r>
      <w:r>
        <w:rPr>
          <w:rFonts w:ascii="Times New Roman" w:hAnsi="Times New Roman" w:cs="Times New Roman"/>
          <w:sz w:val="24"/>
          <w:szCs w:val="24"/>
        </w:rPr>
        <w:t xml:space="preserve">The </w:t>
      </w:r>
      <w:r w:rsidR="00E65F58" w:rsidRPr="00251B0E">
        <w:rPr>
          <w:rFonts w:ascii="Times New Roman" w:hAnsi="Times New Roman" w:cs="Times New Roman"/>
          <w:sz w:val="24"/>
          <w:szCs w:val="24"/>
        </w:rPr>
        <w:t xml:space="preserve">Copyright Office </w:t>
      </w:r>
      <w:r>
        <w:rPr>
          <w:rFonts w:ascii="Times New Roman" w:hAnsi="Times New Roman" w:cs="Times New Roman"/>
          <w:sz w:val="24"/>
          <w:szCs w:val="24"/>
        </w:rPr>
        <w:t>drafted the original bill and</w:t>
      </w:r>
      <w:r w:rsidR="004A3CCE" w:rsidRPr="00251B0E">
        <w:rPr>
          <w:rFonts w:ascii="Times New Roman" w:hAnsi="Times New Roman" w:cs="Times New Roman"/>
          <w:sz w:val="24"/>
          <w:szCs w:val="24"/>
        </w:rPr>
        <w:t>, in drafting the bill,</w:t>
      </w:r>
      <w:r w:rsidR="00E65F58" w:rsidRPr="00251B0E">
        <w:rPr>
          <w:rFonts w:ascii="Times New Roman" w:hAnsi="Times New Roman" w:cs="Times New Roman"/>
          <w:sz w:val="24"/>
          <w:szCs w:val="24"/>
        </w:rPr>
        <w:t xml:space="preserve"> obtained the viewpoints of </w:t>
      </w:r>
      <w:r w:rsidR="004A3CCE" w:rsidRPr="00251B0E">
        <w:rPr>
          <w:rFonts w:ascii="Times New Roman" w:hAnsi="Times New Roman" w:cs="Times New Roman"/>
          <w:sz w:val="24"/>
          <w:szCs w:val="24"/>
        </w:rPr>
        <w:t xml:space="preserve">people that would be </w:t>
      </w:r>
      <w:r w:rsidR="00E65F58" w:rsidRPr="00251B0E">
        <w:rPr>
          <w:rFonts w:ascii="Times New Roman" w:hAnsi="Times New Roman" w:cs="Times New Roman"/>
          <w:sz w:val="24"/>
          <w:szCs w:val="24"/>
        </w:rPr>
        <w:t>involved in the copyright process</w:t>
      </w:r>
      <w:r w:rsidR="004A3CCE" w:rsidRPr="00251B0E">
        <w:rPr>
          <w:rFonts w:ascii="Times New Roman" w:hAnsi="Times New Roman" w:cs="Times New Roman"/>
          <w:sz w:val="24"/>
          <w:szCs w:val="24"/>
        </w:rPr>
        <w:t xml:space="preserve"> (e.g. authors, publishers, </w:t>
      </w:r>
      <w:r w:rsidR="004A3CCE" w:rsidRPr="00435E3E">
        <w:rPr>
          <w:rFonts w:ascii="Times New Roman" w:hAnsi="Times New Roman" w:cs="Times New Roman"/>
          <w:sz w:val="24"/>
          <w:szCs w:val="24"/>
        </w:rPr>
        <w:t>etc.)</w:t>
      </w:r>
      <w:r w:rsidR="00854635">
        <w:rPr>
          <w:rFonts w:ascii="Times New Roman" w:hAnsi="Times New Roman" w:cs="Times New Roman"/>
          <w:i/>
          <w:sz w:val="24"/>
          <w:szCs w:val="24"/>
        </w:rPr>
        <w:t xml:space="preserve"> </w:t>
      </w:r>
      <w:proofErr w:type="gramStart"/>
      <w:r w:rsidR="00854635">
        <w:rPr>
          <w:rFonts w:ascii="Times New Roman" w:hAnsi="Times New Roman" w:cs="Times New Roman"/>
          <w:i/>
          <w:sz w:val="24"/>
          <w:szCs w:val="24"/>
        </w:rPr>
        <w:t xml:space="preserve">Id. </w:t>
      </w:r>
      <w:r w:rsidR="00854635">
        <w:rPr>
          <w:rFonts w:ascii="Times New Roman" w:hAnsi="Times New Roman" w:cs="Times New Roman"/>
          <w:sz w:val="24"/>
          <w:szCs w:val="24"/>
        </w:rPr>
        <w:t>at 5.</w:t>
      </w:r>
      <w:proofErr w:type="gramEnd"/>
      <w:r w:rsidR="00854635">
        <w:rPr>
          <w:rFonts w:ascii="Times New Roman" w:hAnsi="Times New Roman" w:cs="Times New Roman"/>
          <w:sz w:val="24"/>
          <w:szCs w:val="24"/>
        </w:rPr>
        <w:t xml:space="preserve"> </w:t>
      </w:r>
      <w:r w:rsidR="00E65F58" w:rsidRPr="00251B0E">
        <w:rPr>
          <w:rFonts w:ascii="Times New Roman" w:hAnsi="Times New Roman" w:cs="Times New Roman"/>
          <w:sz w:val="24"/>
          <w:szCs w:val="24"/>
        </w:rPr>
        <w:t>To</w:t>
      </w:r>
      <w:r w:rsidR="00BA4103">
        <w:rPr>
          <w:rFonts w:ascii="Times New Roman" w:hAnsi="Times New Roman" w:cs="Times New Roman"/>
          <w:sz w:val="24"/>
          <w:szCs w:val="24"/>
        </w:rPr>
        <w:t xml:space="preserve"> read into the language of 17 U.S.C. § 101 (2) a non-existent timing requirement for the writing </w:t>
      </w:r>
      <w:r w:rsidR="00E65F58" w:rsidRPr="00251B0E">
        <w:rPr>
          <w:rFonts w:ascii="Times New Roman" w:hAnsi="Times New Roman" w:cs="Times New Roman"/>
          <w:sz w:val="24"/>
          <w:szCs w:val="24"/>
        </w:rPr>
        <w:t xml:space="preserve">would be to risk upsetting the carefully </w:t>
      </w:r>
      <w:r w:rsidR="00F554CE" w:rsidRPr="00251B0E">
        <w:rPr>
          <w:rFonts w:ascii="Times New Roman" w:hAnsi="Times New Roman" w:cs="Times New Roman"/>
          <w:sz w:val="24"/>
          <w:szCs w:val="24"/>
        </w:rPr>
        <w:t>established</w:t>
      </w:r>
      <w:r w:rsidR="00E65F58" w:rsidRPr="00251B0E">
        <w:rPr>
          <w:rFonts w:ascii="Times New Roman" w:hAnsi="Times New Roman" w:cs="Times New Roman"/>
          <w:sz w:val="24"/>
          <w:szCs w:val="24"/>
        </w:rPr>
        <w:t xml:space="preserve"> compromise</w:t>
      </w:r>
      <w:r w:rsidR="004A3CCE" w:rsidRPr="00251B0E">
        <w:rPr>
          <w:rFonts w:ascii="Times New Roman" w:hAnsi="Times New Roman" w:cs="Times New Roman"/>
          <w:sz w:val="24"/>
          <w:szCs w:val="24"/>
        </w:rPr>
        <w:t xml:space="preserve"> found</w:t>
      </w:r>
      <w:r w:rsidR="00E65F58" w:rsidRPr="00251B0E">
        <w:rPr>
          <w:rFonts w:ascii="Times New Roman" w:hAnsi="Times New Roman" w:cs="Times New Roman"/>
          <w:sz w:val="24"/>
          <w:szCs w:val="24"/>
        </w:rPr>
        <w:t xml:space="preserve"> in the work</w:t>
      </w:r>
      <w:r>
        <w:rPr>
          <w:rFonts w:ascii="Times New Roman" w:hAnsi="Times New Roman" w:cs="Times New Roman"/>
          <w:sz w:val="24"/>
          <w:szCs w:val="24"/>
        </w:rPr>
        <w:t xml:space="preserve"> </w:t>
      </w:r>
      <w:r w:rsidR="00E65F58" w:rsidRPr="00251B0E">
        <w:rPr>
          <w:rFonts w:ascii="Times New Roman" w:hAnsi="Times New Roman" w:cs="Times New Roman"/>
          <w:sz w:val="24"/>
          <w:szCs w:val="24"/>
        </w:rPr>
        <w:t>for</w:t>
      </w:r>
      <w:r>
        <w:rPr>
          <w:rFonts w:ascii="Times New Roman" w:hAnsi="Times New Roman" w:cs="Times New Roman"/>
          <w:sz w:val="24"/>
          <w:szCs w:val="24"/>
        </w:rPr>
        <w:t xml:space="preserve"> </w:t>
      </w:r>
      <w:r w:rsidR="00E65F58" w:rsidRPr="00251B0E">
        <w:rPr>
          <w:rFonts w:ascii="Times New Roman" w:hAnsi="Times New Roman" w:cs="Times New Roman"/>
          <w:sz w:val="24"/>
          <w:szCs w:val="24"/>
        </w:rPr>
        <w:t xml:space="preserve">hire definition </w:t>
      </w:r>
      <w:r>
        <w:rPr>
          <w:rFonts w:ascii="Times New Roman" w:hAnsi="Times New Roman" w:cs="Times New Roman"/>
          <w:sz w:val="24"/>
          <w:szCs w:val="24"/>
        </w:rPr>
        <w:t>in</w:t>
      </w:r>
      <w:r w:rsidR="00E65F58" w:rsidRPr="00251B0E">
        <w:rPr>
          <w:rFonts w:ascii="Times New Roman" w:hAnsi="Times New Roman" w:cs="Times New Roman"/>
          <w:sz w:val="24"/>
          <w:szCs w:val="24"/>
        </w:rPr>
        <w:t xml:space="preserve"> 17 U.S.C. §</w:t>
      </w:r>
      <w:r>
        <w:rPr>
          <w:rFonts w:ascii="Times New Roman" w:hAnsi="Times New Roman" w:cs="Times New Roman"/>
          <w:sz w:val="24"/>
          <w:szCs w:val="24"/>
        </w:rPr>
        <w:t xml:space="preserve"> </w:t>
      </w:r>
      <w:r w:rsidR="00E65F58" w:rsidRPr="00251B0E">
        <w:rPr>
          <w:rFonts w:ascii="Times New Roman" w:hAnsi="Times New Roman" w:cs="Times New Roman"/>
          <w:sz w:val="24"/>
          <w:szCs w:val="24"/>
        </w:rPr>
        <w:t xml:space="preserve">101 (2). </w:t>
      </w:r>
      <w:proofErr w:type="gramStart"/>
      <w:r w:rsidR="00ED57C9" w:rsidRPr="00251B0E">
        <w:rPr>
          <w:rFonts w:ascii="Times New Roman" w:eastAsia="Times New Roman" w:hAnsi="Times New Roman" w:cs="Times New Roman"/>
          <w:sz w:val="24"/>
          <w:szCs w:val="24"/>
        </w:rPr>
        <w:t xml:space="preserve">The Supreme Court, in </w:t>
      </w:r>
      <w:r w:rsidR="00E65F58" w:rsidRPr="00251B0E">
        <w:rPr>
          <w:rFonts w:ascii="Times New Roman" w:eastAsia="Times New Roman" w:hAnsi="Times New Roman" w:cs="Times New Roman"/>
          <w:i/>
          <w:sz w:val="24"/>
          <w:szCs w:val="24"/>
        </w:rPr>
        <w:t>Cmty.</w:t>
      </w:r>
      <w:proofErr w:type="gramEnd"/>
      <w:r w:rsidR="00E65F58" w:rsidRPr="00251B0E">
        <w:rPr>
          <w:rFonts w:ascii="Times New Roman" w:eastAsia="Times New Roman" w:hAnsi="Times New Roman" w:cs="Times New Roman"/>
          <w:i/>
          <w:sz w:val="24"/>
          <w:szCs w:val="24"/>
        </w:rPr>
        <w:t xml:space="preserve"> </w:t>
      </w:r>
      <w:proofErr w:type="gramStart"/>
      <w:r w:rsidR="00E65F58" w:rsidRPr="00251B0E">
        <w:rPr>
          <w:rFonts w:ascii="Times New Roman" w:eastAsia="Times New Roman" w:hAnsi="Times New Roman" w:cs="Times New Roman"/>
          <w:i/>
          <w:sz w:val="24"/>
          <w:szCs w:val="24"/>
        </w:rPr>
        <w:t>for</w:t>
      </w:r>
      <w:proofErr w:type="gramEnd"/>
      <w:r w:rsidR="00E65F58" w:rsidRPr="00251B0E">
        <w:rPr>
          <w:rFonts w:ascii="Times New Roman" w:eastAsia="Times New Roman" w:hAnsi="Times New Roman" w:cs="Times New Roman"/>
          <w:i/>
          <w:sz w:val="24"/>
          <w:szCs w:val="24"/>
        </w:rPr>
        <w:t xml:space="preserve"> Creative Non-Violence</w:t>
      </w:r>
      <w:r w:rsidR="00E65F58" w:rsidRPr="00251B0E">
        <w:rPr>
          <w:rFonts w:ascii="Times New Roman" w:eastAsia="Times New Roman" w:hAnsi="Times New Roman" w:cs="Times New Roman"/>
          <w:sz w:val="24"/>
          <w:szCs w:val="24"/>
        </w:rPr>
        <w:t xml:space="preserve">, 490 U.S. </w:t>
      </w:r>
      <w:r w:rsidR="00854635">
        <w:rPr>
          <w:rFonts w:ascii="Times New Roman" w:eastAsia="Times New Roman" w:hAnsi="Times New Roman" w:cs="Times New Roman"/>
          <w:sz w:val="24"/>
          <w:szCs w:val="24"/>
        </w:rPr>
        <w:t xml:space="preserve">at </w:t>
      </w:r>
      <w:r w:rsidR="00E65F58" w:rsidRPr="00251B0E">
        <w:rPr>
          <w:rFonts w:ascii="Times New Roman" w:eastAsia="Times New Roman" w:hAnsi="Times New Roman" w:cs="Times New Roman"/>
          <w:sz w:val="24"/>
          <w:szCs w:val="24"/>
        </w:rPr>
        <w:t>748</w:t>
      </w:r>
      <w:r w:rsidR="00ED57C9" w:rsidRPr="00251B0E">
        <w:rPr>
          <w:rFonts w:ascii="Times New Roman" w:eastAsia="Times New Roman" w:hAnsi="Times New Roman" w:cs="Times New Roman"/>
          <w:sz w:val="24"/>
          <w:szCs w:val="24"/>
        </w:rPr>
        <w:t xml:space="preserve">, </w:t>
      </w:r>
      <w:r w:rsidR="00F554CE" w:rsidRPr="00251B0E">
        <w:rPr>
          <w:rFonts w:ascii="Times New Roman" w:eastAsia="Times New Roman" w:hAnsi="Times New Roman" w:cs="Times New Roman"/>
          <w:sz w:val="24"/>
          <w:szCs w:val="24"/>
        </w:rPr>
        <w:t xml:space="preserve">emphasized </w:t>
      </w:r>
      <w:r w:rsidR="00ED57C9" w:rsidRPr="00251B0E">
        <w:rPr>
          <w:rFonts w:ascii="Times New Roman" w:eastAsia="Times New Roman" w:hAnsi="Times New Roman" w:cs="Times New Roman"/>
          <w:sz w:val="24"/>
          <w:szCs w:val="24"/>
        </w:rPr>
        <w:t>the importance of respecting the legislature’s words to make sur</w:t>
      </w:r>
      <w:r w:rsidR="00635EEF">
        <w:rPr>
          <w:rFonts w:ascii="Times New Roman" w:eastAsia="Times New Roman" w:hAnsi="Times New Roman" w:cs="Times New Roman"/>
          <w:sz w:val="24"/>
          <w:szCs w:val="24"/>
        </w:rPr>
        <w:t>e the Court does not upset the “</w:t>
      </w:r>
      <w:r w:rsidR="00ED57C9" w:rsidRPr="00251B0E">
        <w:rPr>
          <w:rFonts w:ascii="Times New Roman" w:eastAsia="Times New Roman" w:hAnsi="Times New Roman" w:cs="Times New Roman"/>
          <w:sz w:val="24"/>
          <w:szCs w:val="24"/>
        </w:rPr>
        <w:t>carefully worked out compromise aimed at balancing legi</w:t>
      </w:r>
      <w:r w:rsidR="00635EEF">
        <w:rPr>
          <w:rFonts w:ascii="Times New Roman" w:eastAsia="Times New Roman" w:hAnsi="Times New Roman" w:cs="Times New Roman"/>
          <w:sz w:val="24"/>
          <w:szCs w:val="24"/>
        </w:rPr>
        <w:t>timate interests on both sides.”</w:t>
      </w:r>
    </w:p>
    <w:p w14:paraId="1592F488" w14:textId="77777777" w:rsidR="005F52C2" w:rsidRDefault="005F52C2" w:rsidP="00435E3E">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Remarks made by Barbara Ringer, an employee in the </w:t>
      </w:r>
      <w:r w:rsidR="00CE70B7">
        <w:rPr>
          <w:rFonts w:ascii="Times New Roman" w:eastAsia="Times New Roman" w:hAnsi="Times New Roman" w:cs="Times New Roman"/>
          <w:sz w:val="24"/>
          <w:szCs w:val="24"/>
        </w:rPr>
        <w:t xml:space="preserve">Copyright Office, will be used by the Defendants in an attempt to show that Congress </w:t>
      </w:r>
      <w:r w:rsidR="0063011A">
        <w:rPr>
          <w:rFonts w:ascii="Times New Roman" w:eastAsia="Times New Roman" w:hAnsi="Times New Roman" w:cs="Times New Roman"/>
          <w:sz w:val="24"/>
          <w:szCs w:val="24"/>
        </w:rPr>
        <w:t>intended</w:t>
      </w:r>
      <w:r w:rsidR="00CE70B7">
        <w:rPr>
          <w:rFonts w:ascii="Times New Roman" w:eastAsia="Times New Roman" w:hAnsi="Times New Roman" w:cs="Times New Roman"/>
          <w:sz w:val="24"/>
          <w:szCs w:val="24"/>
        </w:rPr>
        <w:t xml:space="preserve"> to require that the writing requirement by signed prior to the creation of the work.</w:t>
      </w:r>
      <w:r w:rsidR="009061A4">
        <w:rPr>
          <w:rFonts w:ascii="Times New Roman" w:eastAsia="Times New Roman" w:hAnsi="Times New Roman" w:cs="Times New Roman"/>
          <w:sz w:val="24"/>
          <w:szCs w:val="24"/>
        </w:rPr>
        <w:t xml:space="preserve"> </w:t>
      </w:r>
      <w:hyperlink r:id="rId9" w:history="1">
        <w:r w:rsidR="00EC779B" w:rsidRPr="006B684F">
          <w:rPr>
            <w:rStyle w:val="Hyperlink"/>
            <w:rFonts w:ascii="Times New Roman" w:hAnsi="Times New Roman" w:cs="Times New Roman"/>
            <w:color w:val="auto"/>
            <w:sz w:val="24"/>
            <w:szCs w:val="23"/>
            <w:u w:val="none"/>
          </w:rPr>
          <w:t>H.R.R</w:t>
        </w:r>
        <w:r w:rsidR="008F0C49">
          <w:rPr>
            <w:rStyle w:val="Hyperlink"/>
            <w:rFonts w:ascii="Times New Roman" w:hAnsi="Times New Roman" w:cs="Times New Roman"/>
            <w:color w:val="auto"/>
            <w:sz w:val="24"/>
            <w:szCs w:val="23"/>
            <w:u w:val="none"/>
          </w:rPr>
          <w:t>EP</w:t>
        </w:r>
        <w:r w:rsidR="00EC779B" w:rsidRPr="006B684F">
          <w:rPr>
            <w:rStyle w:val="Hyperlink"/>
            <w:rFonts w:ascii="Times New Roman" w:hAnsi="Times New Roman" w:cs="Times New Roman"/>
            <w:color w:val="auto"/>
            <w:sz w:val="24"/>
            <w:szCs w:val="23"/>
            <w:u w:val="none"/>
          </w:rPr>
          <w:t xml:space="preserve">. </w:t>
        </w:r>
        <w:proofErr w:type="gramStart"/>
        <w:r w:rsidR="00EC779B" w:rsidRPr="006B684F">
          <w:rPr>
            <w:rStyle w:val="Hyperlink"/>
            <w:rFonts w:ascii="Times New Roman" w:hAnsi="Times New Roman" w:cs="Times New Roman"/>
            <w:color w:val="auto"/>
            <w:sz w:val="24"/>
            <w:szCs w:val="23"/>
            <w:u w:val="none"/>
          </w:rPr>
          <w:t>no</w:t>
        </w:r>
        <w:proofErr w:type="gramEnd"/>
        <w:r w:rsidR="00EC779B" w:rsidRPr="006B684F">
          <w:rPr>
            <w:rStyle w:val="Hyperlink"/>
            <w:rFonts w:ascii="Times New Roman" w:hAnsi="Times New Roman" w:cs="Times New Roman"/>
            <w:color w:val="auto"/>
            <w:sz w:val="24"/>
            <w:szCs w:val="23"/>
            <w:u w:val="none"/>
          </w:rPr>
          <w:t>. 51–374</w:t>
        </w:r>
      </w:hyperlink>
      <w:r w:rsidR="00EC779B" w:rsidRPr="006B684F">
        <w:rPr>
          <w:rFonts w:ascii="Times New Roman" w:hAnsi="Times New Roman" w:cs="Times New Roman"/>
          <w:color w:val="252525"/>
          <w:sz w:val="24"/>
          <w:szCs w:val="23"/>
        </w:rPr>
        <w:t>, 89th Cong., 1st Sess., Part 5,</w:t>
      </w:r>
      <w:r w:rsidR="00EC779B" w:rsidRPr="006B684F">
        <w:rPr>
          <w:rStyle w:val="apple-converted-space"/>
          <w:rFonts w:ascii="Times New Roman" w:hAnsi="Times New Roman" w:cs="Times New Roman"/>
          <w:color w:val="252525"/>
          <w:sz w:val="24"/>
          <w:szCs w:val="23"/>
        </w:rPr>
        <w:t> </w:t>
      </w:r>
      <w:r w:rsidR="00EC779B" w:rsidRPr="006B684F">
        <w:rPr>
          <w:rStyle w:val="Emphasis"/>
          <w:rFonts w:ascii="Times New Roman" w:hAnsi="Times New Roman" w:cs="Times New Roman"/>
          <w:color w:val="252525"/>
          <w:sz w:val="24"/>
          <w:szCs w:val="23"/>
        </w:rPr>
        <w:t>1964 Revision Bill with Discussion and Comments,</w:t>
      </w:r>
      <w:r w:rsidR="00EC779B" w:rsidRPr="006B684F">
        <w:rPr>
          <w:rStyle w:val="apple-converted-space"/>
          <w:rFonts w:ascii="Times New Roman" w:hAnsi="Times New Roman" w:cs="Times New Roman"/>
          <w:color w:val="252525"/>
          <w:sz w:val="24"/>
          <w:szCs w:val="23"/>
        </w:rPr>
        <w:t> </w:t>
      </w:r>
      <w:r w:rsidR="00EC779B" w:rsidRPr="006B684F">
        <w:rPr>
          <w:rFonts w:ascii="Times New Roman" w:hAnsi="Times New Roman" w:cs="Times New Roman"/>
          <w:color w:val="252525"/>
          <w:sz w:val="24"/>
          <w:szCs w:val="23"/>
        </w:rPr>
        <w:t>at 145 (1965)</w:t>
      </w:r>
      <w:r w:rsidR="00EC779B">
        <w:rPr>
          <w:rFonts w:ascii="Times New Roman" w:hAnsi="Times New Roman" w:cs="Times New Roman"/>
          <w:color w:val="252525"/>
          <w:sz w:val="24"/>
          <w:szCs w:val="23"/>
        </w:rPr>
        <w:t>.</w:t>
      </w:r>
      <w:r w:rsidR="00EC779B">
        <w:rPr>
          <w:rFonts w:ascii="Times New Roman" w:eastAsia="Times New Roman" w:hAnsi="Times New Roman" w:cs="Times New Roman"/>
          <w:sz w:val="24"/>
          <w:szCs w:val="24"/>
        </w:rPr>
        <w:t xml:space="preserve">  </w:t>
      </w:r>
      <w:r w:rsidR="00CE70B7">
        <w:rPr>
          <w:rFonts w:ascii="Times New Roman" w:eastAsia="Times New Roman" w:hAnsi="Times New Roman" w:cs="Times New Roman"/>
          <w:sz w:val="24"/>
          <w:szCs w:val="24"/>
        </w:rPr>
        <w:t xml:space="preserve"> </w:t>
      </w:r>
      <w:r w:rsidR="00635EEF">
        <w:rPr>
          <w:rFonts w:ascii="Times New Roman" w:eastAsia="Times New Roman" w:hAnsi="Times New Roman" w:cs="Times New Roman"/>
          <w:sz w:val="24"/>
          <w:szCs w:val="24"/>
        </w:rPr>
        <w:t>These remarks</w:t>
      </w:r>
      <w:r w:rsidR="000F0893">
        <w:rPr>
          <w:rFonts w:ascii="Times New Roman" w:eastAsia="Times New Roman" w:hAnsi="Times New Roman" w:cs="Times New Roman"/>
          <w:sz w:val="24"/>
          <w:szCs w:val="24"/>
        </w:rPr>
        <w:t xml:space="preserve"> </w:t>
      </w:r>
      <w:r w:rsidR="000F0893">
        <w:rPr>
          <w:rFonts w:ascii="Times New Roman" w:eastAsia="Times New Roman" w:hAnsi="Times New Roman" w:cs="Times New Roman"/>
          <w:sz w:val="24"/>
          <w:szCs w:val="24"/>
        </w:rPr>
        <w:lastRenderedPageBreak/>
        <w:t>should not be given deference,</w:t>
      </w:r>
      <w:r w:rsidR="00E70CAF">
        <w:rPr>
          <w:rFonts w:ascii="Times New Roman" w:eastAsia="Times New Roman" w:hAnsi="Times New Roman" w:cs="Times New Roman"/>
          <w:sz w:val="24"/>
          <w:szCs w:val="24"/>
        </w:rPr>
        <w:t xml:space="preserve"> however, because </w:t>
      </w:r>
      <w:r w:rsidR="00CC1DAF">
        <w:rPr>
          <w:rFonts w:ascii="Times New Roman" w:eastAsia="Times New Roman" w:hAnsi="Times New Roman" w:cs="Times New Roman"/>
          <w:sz w:val="24"/>
          <w:szCs w:val="24"/>
        </w:rPr>
        <w:t xml:space="preserve">there is no need to examine administrative interpretation if the legislature has spoken clearly about the issue at hand. </w:t>
      </w:r>
      <w:r w:rsidR="00CC1DAF" w:rsidRPr="003569FD">
        <w:rPr>
          <w:rFonts w:ascii="Times New Roman" w:eastAsia="Times New Roman" w:hAnsi="Times New Roman" w:cs="Times New Roman"/>
          <w:i/>
          <w:sz w:val="24"/>
          <w:szCs w:val="24"/>
        </w:rPr>
        <w:t>See</w:t>
      </w:r>
      <w:r w:rsidR="00CC1DAF">
        <w:rPr>
          <w:rFonts w:ascii="Times New Roman" w:eastAsia="Times New Roman" w:hAnsi="Times New Roman" w:cs="Times New Roman"/>
          <w:sz w:val="24"/>
          <w:szCs w:val="24"/>
        </w:rPr>
        <w:t xml:space="preserve"> </w:t>
      </w:r>
      <w:r w:rsidR="00CC1DAF">
        <w:rPr>
          <w:rFonts w:ascii="Times New Roman" w:eastAsia="Times New Roman" w:hAnsi="Times New Roman" w:cs="Times New Roman"/>
          <w:i/>
          <w:sz w:val="24"/>
          <w:szCs w:val="24"/>
        </w:rPr>
        <w:t xml:space="preserve">Chevron U.S.A., Inc. v. </w:t>
      </w:r>
      <w:r w:rsidR="00B60EBD">
        <w:rPr>
          <w:rFonts w:ascii="Times New Roman" w:eastAsia="Times New Roman" w:hAnsi="Times New Roman" w:cs="Times New Roman"/>
          <w:i/>
          <w:sz w:val="24"/>
          <w:szCs w:val="24"/>
        </w:rPr>
        <w:t>Natural Res.’s Def.</w:t>
      </w:r>
      <w:r w:rsidR="00CC1DAF">
        <w:rPr>
          <w:rFonts w:ascii="Times New Roman" w:eastAsia="Times New Roman" w:hAnsi="Times New Roman" w:cs="Times New Roman"/>
          <w:i/>
          <w:sz w:val="24"/>
          <w:szCs w:val="24"/>
        </w:rPr>
        <w:t xml:space="preserve"> Council, Inc.et al. </w:t>
      </w:r>
      <w:r w:rsidR="00CC1DAF">
        <w:rPr>
          <w:rFonts w:ascii="Times New Roman" w:eastAsia="Times New Roman" w:hAnsi="Times New Roman" w:cs="Times New Roman"/>
          <w:sz w:val="24"/>
          <w:szCs w:val="24"/>
        </w:rPr>
        <w:t>467 U.S. 837</w:t>
      </w:r>
      <w:r w:rsidR="00635EEF">
        <w:rPr>
          <w:rFonts w:ascii="Times New Roman" w:eastAsia="Times New Roman" w:hAnsi="Times New Roman" w:cs="Times New Roman"/>
          <w:sz w:val="24"/>
          <w:szCs w:val="24"/>
        </w:rPr>
        <w:t>, 842-</w:t>
      </w:r>
      <w:r w:rsidR="00B60EBD">
        <w:rPr>
          <w:rFonts w:ascii="Times New Roman" w:eastAsia="Times New Roman" w:hAnsi="Times New Roman" w:cs="Times New Roman"/>
          <w:sz w:val="24"/>
          <w:szCs w:val="24"/>
        </w:rPr>
        <w:t>43</w:t>
      </w:r>
      <w:r w:rsidR="00CC1DAF">
        <w:rPr>
          <w:rFonts w:ascii="Times New Roman" w:eastAsia="Times New Roman" w:hAnsi="Times New Roman" w:cs="Times New Roman"/>
          <w:sz w:val="24"/>
          <w:szCs w:val="24"/>
        </w:rPr>
        <w:t xml:space="preserve"> (1984).  In the present case the </w:t>
      </w:r>
      <w:r w:rsidR="008F0C49">
        <w:rPr>
          <w:rFonts w:ascii="Times New Roman" w:eastAsia="Times New Roman" w:hAnsi="Times New Roman" w:cs="Times New Roman"/>
          <w:sz w:val="24"/>
          <w:szCs w:val="24"/>
        </w:rPr>
        <w:t xml:space="preserve">plain language of the statute as well as the </w:t>
      </w:r>
      <w:r w:rsidR="00CC1DAF">
        <w:rPr>
          <w:rFonts w:ascii="Times New Roman" w:eastAsia="Times New Roman" w:hAnsi="Times New Roman" w:cs="Times New Roman"/>
          <w:sz w:val="24"/>
          <w:szCs w:val="24"/>
        </w:rPr>
        <w:t xml:space="preserve">legislative history clearly indicate that Congress did not intend to require the writing establishing a work made for hire to be signed prior to the creation of the work. </w:t>
      </w:r>
    </w:p>
    <w:p w14:paraId="41BBC2FF" w14:textId="77777777" w:rsidR="00DD44A4" w:rsidRDefault="00C03DA7" w:rsidP="00435E3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A</w:t>
      </w:r>
      <w:r w:rsidR="00BA4103">
        <w:rPr>
          <w:rFonts w:ascii="Times New Roman" w:hAnsi="Times New Roman" w:cs="Times New Roman"/>
          <w:sz w:val="24"/>
          <w:szCs w:val="24"/>
        </w:rPr>
        <w:t xml:space="preserve"> United States </w:t>
      </w:r>
      <w:r w:rsidR="008F0C49">
        <w:rPr>
          <w:rFonts w:ascii="Times New Roman" w:hAnsi="Times New Roman" w:cs="Times New Roman"/>
          <w:sz w:val="24"/>
          <w:szCs w:val="24"/>
        </w:rPr>
        <w:t>S</w:t>
      </w:r>
      <w:r w:rsidR="00BA4103">
        <w:rPr>
          <w:rFonts w:ascii="Times New Roman" w:hAnsi="Times New Roman" w:cs="Times New Roman"/>
          <w:sz w:val="24"/>
          <w:szCs w:val="24"/>
        </w:rPr>
        <w:t>enator</w:t>
      </w:r>
      <w:r w:rsidR="00BA4103" w:rsidRPr="00251B0E">
        <w:rPr>
          <w:rFonts w:ascii="Times New Roman" w:hAnsi="Times New Roman" w:cs="Times New Roman"/>
          <w:sz w:val="24"/>
          <w:szCs w:val="24"/>
        </w:rPr>
        <w:t xml:space="preserve"> introduced legislation into the Senate</w:t>
      </w:r>
      <w:r w:rsidR="00BA4103">
        <w:rPr>
          <w:rFonts w:ascii="Times New Roman" w:hAnsi="Times New Roman" w:cs="Times New Roman"/>
          <w:sz w:val="24"/>
          <w:szCs w:val="24"/>
        </w:rPr>
        <w:t xml:space="preserve"> five different times between 1982 and 1989</w:t>
      </w:r>
      <w:r w:rsidR="00BA4103" w:rsidRPr="00251B0E">
        <w:rPr>
          <w:rFonts w:ascii="Times New Roman" w:hAnsi="Times New Roman" w:cs="Times New Roman"/>
          <w:sz w:val="24"/>
          <w:szCs w:val="24"/>
        </w:rPr>
        <w:t xml:space="preserve"> </w:t>
      </w:r>
      <w:r w:rsidR="00635EEF">
        <w:rPr>
          <w:rFonts w:ascii="Times New Roman" w:hAnsi="Times New Roman" w:cs="Times New Roman"/>
          <w:sz w:val="24"/>
          <w:szCs w:val="24"/>
        </w:rPr>
        <w:t>that</w:t>
      </w:r>
      <w:r w:rsidR="00BA4103">
        <w:rPr>
          <w:rFonts w:ascii="Times New Roman" w:hAnsi="Times New Roman" w:cs="Times New Roman"/>
          <w:sz w:val="24"/>
          <w:szCs w:val="24"/>
        </w:rPr>
        <w:t xml:space="preserve"> would have</w:t>
      </w:r>
      <w:r w:rsidR="00BA4103" w:rsidRPr="00251B0E">
        <w:rPr>
          <w:rFonts w:ascii="Times New Roman" w:hAnsi="Times New Roman" w:cs="Times New Roman"/>
          <w:sz w:val="24"/>
          <w:szCs w:val="24"/>
        </w:rPr>
        <w:t xml:space="preserve"> amend</w:t>
      </w:r>
      <w:r w:rsidR="00BA4103">
        <w:rPr>
          <w:rFonts w:ascii="Times New Roman" w:hAnsi="Times New Roman" w:cs="Times New Roman"/>
          <w:sz w:val="24"/>
          <w:szCs w:val="24"/>
        </w:rPr>
        <w:t>ed</w:t>
      </w:r>
      <w:r w:rsidR="00635EEF">
        <w:rPr>
          <w:rFonts w:ascii="Times New Roman" w:hAnsi="Times New Roman" w:cs="Times New Roman"/>
          <w:sz w:val="24"/>
          <w:szCs w:val="24"/>
        </w:rPr>
        <w:t xml:space="preserve"> the Act</w:t>
      </w:r>
      <w:r w:rsidR="00BA4103" w:rsidRPr="00251B0E">
        <w:rPr>
          <w:rFonts w:ascii="Times New Roman" w:hAnsi="Times New Roman" w:cs="Times New Roman"/>
          <w:sz w:val="24"/>
          <w:szCs w:val="24"/>
        </w:rPr>
        <w:t xml:space="preserve"> by changing the language of § 101(2) to require the writing to be written and signed prior to the creation of the work to be made for hire. S. 1253, 101st Cong. (1989).</w:t>
      </w:r>
      <w:r w:rsidR="002454C4" w:rsidRPr="002454C4">
        <w:rPr>
          <w:rFonts w:ascii="Times New Roman" w:hAnsi="Times New Roman" w:cs="Times New Roman"/>
          <w:i/>
          <w:sz w:val="24"/>
          <w:szCs w:val="24"/>
        </w:rPr>
        <w:t xml:space="preserve"> </w:t>
      </w:r>
      <w:r w:rsidR="002454C4" w:rsidRPr="00251B0E">
        <w:rPr>
          <w:rFonts w:ascii="Times New Roman" w:hAnsi="Times New Roman" w:cs="Times New Roman"/>
          <w:i/>
          <w:sz w:val="24"/>
          <w:szCs w:val="24"/>
        </w:rPr>
        <w:t>Statements on Introduced Bills and Joint Resolutions: Explanation of Work for Hire Bill</w:t>
      </w:r>
      <w:r w:rsidR="002454C4">
        <w:rPr>
          <w:rFonts w:ascii="Times New Roman" w:hAnsi="Times New Roman" w:cs="Times New Roman"/>
          <w:sz w:val="24"/>
          <w:szCs w:val="24"/>
        </w:rPr>
        <w:t>, 101 Cong., 1st Sess. 7341</w:t>
      </w:r>
      <w:r w:rsidR="002454C4" w:rsidRPr="00251B0E">
        <w:rPr>
          <w:rFonts w:ascii="Times New Roman" w:hAnsi="Times New Roman" w:cs="Times New Roman"/>
          <w:sz w:val="24"/>
          <w:szCs w:val="24"/>
        </w:rPr>
        <w:t xml:space="preserve"> (1989)</w:t>
      </w:r>
      <w:r w:rsidR="002454C4">
        <w:rPr>
          <w:rFonts w:ascii="Times New Roman" w:hAnsi="Times New Roman" w:cs="Times New Roman"/>
          <w:sz w:val="24"/>
          <w:szCs w:val="24"/>
        </w:rPr>
        <w:t>.</w:t>
      </w:r>
      <w:r w:rsidR="00BA4103" w:rsidRPr="00251B0E">
        <w:rPr>
          <w:rFonts w:ascii="Times New Roman" w:hAnsi="Times New Roman" w:cs="Times New Roman"/>
          <w:sz w:val="24"/>
          <w:szCs w:val="24"/>
        </w:rPr>
        <w:t xml:space="preserve"> Each of the bills introduced that would </w:t>
      </w:r>
      <w:r w:rsidR="00BA4103">
        <w:rPr>
          <w:rFonts w:ascii="Times New Roman" w:hAnsi="Times New Roman" w:cs="Times New Roman"/>
          <w:sz w:val="24"/>
          <w:szCs w:val="24"/>
        </w:rPr>
        <w:t xml:space="preserve">have </w:t>
      </w:r>
      <w:r w:rsidR="00BA4103" w:rsidRPr="00251B0E">
        <w:rPr>
          <w:rFonts w:ascii="Times New Roman" w:hAnsi="Times New Roman" w:cs="Times New Roman"/>
          <w:sz w:val="24"/>
          <w:szCs w:val="24"/>
        </w:rPr>
        <w:t>amend</w:t>
      </w:r>
      <w:r w:rsidR="00BA4103">
        <w:rPr>
          <w:rFonts w:ascii="Times New Roman" w:hAnsi="Times New Roman" w:cs="Times New Roman"/>
          <w:sz w:val="24"/>
          <w:szCs w:val="24"/>
        </w:rPr>
        <w:t>ed</w:t>
      </w:r>
      <w:r w:rsidR="00BA4103" w:rsidRPr="00251B0E">
        <w:rPr>
          <w:rFonts w:ascii="Times New Roman" w:hAnsi="Times New Roman" w:cs="Times New Roman"/>
          <w:sz w:val="24"/>
          <w:szCs w:val="24"/>
        </w:rPr>
        <w:t xml:space="preserve"> the Copyright Act of 1976 was sent to Committee where </w:t>
      </w:r>
      <w:r w:rsidR="00BA4103">
        <w:rPr>
          <w:rFonts w:ascii="Times New Roman" w:hAnsi="Times New Roman" w:cs="Times New Roman"/>
          <w:sz w:val="24"/>
          <w:szCs w:val="24"/>
        </w:rPr>
        <w:t xml:space="preserve">it </w:t>
      </w:r>
      <w:r w:rsidR="00BA4103" w:rsidRPr="00251B0E">
        <w:rPr>
          <w:rFonts w:ascii="Times New Roman" w:hAnsi="Times New Roman" w:cs="Times New Roman"/>
          <w:sz w:val="24"/>
          <w:szCs w:val="24"/>
        </w:rPr>
        <w:t xml:space="preserve">remained and did not become </w:t>
      </w:r>
      <w:r w:rsidR="00BA4103">
        <w:rPr>
          <w:rFonts w:ascii="Times New Roman" w:hAnsi="Times New Roman" w:cs="Times New Roman"/>
          <w:sz w:val="24"/>
          <w:szCs w:val="24"/>
        </w:rPr>
        <w:t xml:space="preserve">an amendment. </w:t>
      </w:r>
      <w:r w:rsidR="00BA4103" w:rsidRPr="00251B0E">
        <w:rPr>
          <w:rFonts w:ascii="Times New Roman" w:hAnsi="Times New Roman" w:cs="Times New Roman"/>
          <w:sz w:val="24"/>
          <w:szCs w:val="24"/>
        </w:rPr>
        <w:t xml:space="preserve">The failure of these amendments is especially significant considering that </w:t>
      </w:r>
      <w:r w:rsidR="00BA4103">
        <w:rPr>
          <w:rFonts w:ascii="Times New Roman" w:hAnsi="Times New Roman" w:cs="Times New Roman"/>
          <w:sz w:val="24"/>
          <w:szCs w:val="24"/>
        </w:rPr>
        <w:t>the Senator that introduced such legislation</w:t>
      </w:r>
      <w:r w:rsidR="00BA4103" w:rsidRPr="00251B0E">
        <w:rPr>
          <w:rFonts w:ascii="Times New Roman" w:hAnsi="Times New Roman" w:cs="Times New Roman"/>
          <w:sz w:val="24"/>
          <w:szCs w:val="24"/>
        </w:rPr>
        <w:t>, when he introduced the latest of these amendments, emphasized the need for this amendment by addressing the “increasingly common practice” of branding a work as a work</w:t>
      </w:r>
      <w:r>
        <w:rPr>
          <w:rFonts w:ascii="Times New Roman" w:hAnsi="Times New Roman" w:cs="Times New Roman"/>
          <w:sz w:val="24"/>
          <w:szCs w:val="24"/>
        </w:rPr>
        <w:t xml:space="preserve"> </w:t>
      </w:r>
      <w:r w:rsidR="00BA4103" w:rsidRPr="00251B0E">
        <w:rPr>
          <w:rFonts w:ascii="Times New Roman" w:hAnsi="Times New Roman" w:cs="Times New Roman"/>
          <w:sz w:val="24"/>
          <w:szCs w:val="24"/>
        </w:rPr>
        <w:t>for</w:t>
      </w:r>
      <w:r>
        <w:rPr>
          <w:rFonts w:ascii="Times New Roman" w:hAnsi="Times New Roman" w:cs="Times New Roman"/>
          <w:sz w:val="24"/>
          <w:szCs w:val="24"/>
        </w:rPr>
        <w:t xml:space="preserve"> </w:t>
      </w:r>
      <w:r w:rsidR="00BA4103" w:rsidRPr="00251B0E">
        <w:rPr>
          <w:rFonts w:ascii="Times New Roman" w:hAnsi="Times New Roman" w:cs="Times New Roman"/>
          <w:sz w:val="24"/>
          <w:szCs w:val="24"/>
        </w:rPr>
        <w:t xml:space="preserve">hire after its creation. </w:t>
      </w:r>
      <w:proofErr w:type="gramStart"/>
      <w:r w:rsidR="002454C4">
        <w:rPr>
          <w:rFonts w:ascii="Times New Roman" w:hAnsi="Times New Roman" w:cs="Times New Roman"/>
          <w:i/>
          <w:sz w:val="24"/>
          <w:szCs w:val="24"/>
        </w:rPr>
        <w:t>Id.</w:t>
      </w:r>
      <w:r w:rsidR="002454C4">
        <w:rPr>
          <w:rFonts w:ascii="Times New Roman" w:hAnsi="Times New Roman" w:cs="Times New Roman"/>
          <w:sz w:val="24"/>
          <w:szCs w:val="24"/>
        </w:rPr>
        <w:t xml:space="preserve"> at</w:t>
      </w:r>
      <w:r w:rsidR="00BA4103" w:rsidRPr="00251B0E">
        <w:rPr>
          <w:rFonts w:ascii="Times New Roman" w:hAnsi="Times New Roman" w:cs="Times New Roman"/>
          <w:sz w:val="24"/>
          <w:szCs w:val="24"/>
        </w:rPr>
        <w:t xml:space="preserve"> 734</w:t>
      </w:r>
      <w:r w:rsidR="002454C4">
        <w:rPr>
          <w:rFonts w:ascii="Times New Roman" w:hAnsi="Times New Roman" w:cs="Times New Roman"/>
          <w:sz w:val="24"/>
          <w:szCs w:val="24"/>
        </w:rPr>
        <w:t>3</w:t>
      </w:r>
      <w:r w:rsidR="00BA4103" w:rsidRPr="00251B0E">
        <w:rPr>
          <w:rFonts w:ascii="Times New Roman" w:hAnsi="Times New Roman" w:cs="Times New Roman"/>
          <w:sz w:val="24"/>
          <w:szCs w:val="24"/>
        </w:rPr>
        <w:t>.</w:t>
      </w:r>
      <w:proofErr w:type="gramEnd"/>
      <w:r w:rsidR="00BA4103" w:rsidRPr="00251B0E">
        <w:rPr>
          <w:rFonts w:ascii="Times New Roman" w:hAnsi="Times New Roman" w:cs="Times New Roman"/>
          <w:i/>
          <w:sz w:val="24"/>
          <w:szCs w:val="24"/>
        </w:rPr>
        <w:t xml:space="preserve"> </w:t>
      </w:r>
      <w:r w:rsidR="00BA4103">
        <w:rPr>
          <w:rFonts w:ascii="Times New Roman" w:hAnsi="Times New Roman" w:cs="Times New Roman"/>
          <w:sz w:val="24"/>
          <w:szCs w:val="24"/>
        </w:rPr>
        <w:t>T</w:t>
      </w:r>
      <w:r w:rsidR="00BA4103" w:rsidRPr="00251B0E">
        <w:rPr>
          <w:rFonts w:ascii="Times New Roman" w:hAnsi="Times New Roman" w:cs="Times New Roman"/>
          <w:sz w:val="24"/>
          <w:szCs w:val="24"/>
        </w:rPr>
        <w:t>he amendment</w:t>
      </w:r>
      <w:r w:rsidR="00BA4103">
        <w:rPr>
          <w:rFonts w:ascii="Times New Roman" w:hAnsi="Times New Roman" w:cs="Times New Roman"/>
          <w:sz w:val="24"/>
          <w:szCs w:val="24"/>
        </w:rPr>
        <w:t>, however,</w:t>
      </w:r>
      <w:r w:rsidR="00BA4103" w:rsidRPr="00251B0E">
        <w:rPr>
          <w:rFonts w:ascii="Times New Roman" w:hAnsi="Times New Roman" w:cs="Times New Roman"/>
          <w:sz w:val="24"/>
          <w:szCs w:val="24"/>
        </w:rPr>
        <w:t xml:space="preserve"> never made it out of Committee. Congress was notified of the common practice of work-for-hire agreements signed after the creation of the work and still did not pass an amendment which would stop this practice. This indicates that Congress wished to allow the continuation of such practice and intended to hold as valid written agreements establishing works</w:t>
      </w:r>
      <w:r>
        <w:rPr>
          <w:rFonts w:ascii="Times New Roman" w:hAnsi="Times New Roman" w:cs="Times New Roman"/>
          <w:sz w:val="24"/>
          <w:szCs w:val="24"/>
        </w:rPr>
        <w:t xml:space="preserve"> </w:t>
      </w:r>
      <w:r w:rsidR="00BA4103" w:rsidRPr="00251B0E">
        <w:rPr>
          <w:rFonts w:ascii="Times New Roman" w:hAnsi="Times New Roman" w:cs="Times New Roman"/>
          <w:sz w:val="24"/>
          <w:szCs w:val="24"/>
        </w:rPr>
        <w:t>for</w:t>
      </w:r>
      <w:r>
        <w:rPr>
          <w:rFonts w:ascii="Times New Roman" w:hAnsi="Times New Roman" w:cs="Times New Roman"/>
          <w:sz w:val="24"/>
          <w:szCs w:val="24"/>
        </w:rPr>
        <w:t xml:space="preserve"> </w:t>
      </w:r>
      <w:r w:rsidR="00BA4103" w:rsidRPr="00251B0E">
        <w:rPr>
          <w:rFonts w:ascii="Times New Roman" w:hAnsi="Times New Roman" w:cs="Times New Roman"/>
          <w:sz w:val="24"/>
          <w:szCs w:val="24"/>
        </w:rPr>
        <w:t xml:space="preserve">hire that are signed after the creation of the work. </w:t>
      </w:r>
    </w:p>
    <w:p w14:paraId="5B349650" w14:textId="77777777" w:rsidR="00417F92" w:rsidRPr="00531CDF" w:rsidRDefault="00417F92" w:rsidP="00531CDF">
      <w:pPr>
        <w:pStyle w:val="ListParagraph"/>
        <w:numPr>
          <w:ilvl w:val="0"/>
          <w:numId w:val="2"/>
        </w:numPr>
        <w:spacing w:after="0" w:line="240" w:lineRule="auto"/>
        <w:rPr>
          <w:rFonts w:ascii="Times New Roman" w:hAnsi="Times New Roman" w:cs="Times New Roman"/>
          <w:b/>
        </w:rPr>
      </w:pPr>
      <w:r w:rsidRPr="00BE39A1">
        <w:rPr>
          <w:rFonts w:ascii="Times New Roman" w:hAnsi="Times New Roman" w:cs="Times New Roman"/>
          <w:b/>
          <w:sz w:val="24"/>
          <w:szCs w:val="24"/>
          <w:u w:val="single"/>
        </w:rPr>
        <w:t>It Is In The Interest Of Public Policy To Recognize As Sufficient A Writing Establishing A Work</w:t>
      </w:r>
      <w:r w:rsidR="00C03DA7">
        <w:rPr>
          <w:rFonts w:ascii="Times New Roman" w:hAnsi="Times New Roman" w:cs="Times New Roman"/>
          <w:b/>
          <w:sz w:val="24"/>
          <w:szCs w:val="24"/>
          <w:u w:val="single"/>
        </w:rPr>
        <w:t xml:space="preserve"> </w:t>
      </w:r>
      <w:r w:rsidRPr="00BE39A1">
        <w:rPr>
          <w:rFonts w:ascii="Times New Roman" w:hAnsi="Times New Roman" w:cs="Times New Roman"/>
          <w:b/>
          <w:sz w:val="24"/>
          <w:szCs w:val="24"/>
          <w:u w:val="single"/>
        </w:rPr>
        <w:t>For</w:t>
      </w:r>
      <w:r w:rsidR="00C03DA7">
        <w:rPr>
          <w:rFonts w:ascii="Times New Roman" w:hAnsi="Times New Roman" w:cs="Times New Roman"/>
          <w:b/>
          <w:sz w:val="24"/>
          <w:szCs w:val="24"/>
          <w:u w:val="single"/>
        </w:rPr>
        <w:t xml:space="preserve"> </w:t>
      </w:r>
      <w:r w:rsidRPr="00BE39A1">
        <w:rPr>
          <w:rFonts w:ascii="Times New Roman" w:hAnsi="Times New Roman" w:cs="Times New Roman"/>
          <w:b/>
          <w:sz w:val="24"/>
          <w:szCs w:val="24"/>
          <w:u w:val="single"/>
        </w:rPr>
        <w:t>Hire That Was Written After The Creation Of The Work.</w:t>
      </w:r>
    </w:p>
    <w:p w14:paraId="0B776790" w14:textId="77777777" w:rsidR="00531CDF" w:rsidRPr="00417F92" w:rsidRDefault="00531CDF" w:rsidP="00CE70B7">
      <w:pPr>
        <w:pStyle w:val="ListParagraph"/>
        <w:spacing w:after="0" w:line="240" w:lineRule="auto"/>
        <w:ind w:firstLine="720"/>
        <w:rPr>
          <w:rFonts w:ascii="Times New Roman" w:hAnsi="Times New Roman" w:cs="Times New Roman"/>
          <w:b/>
        </w:rPr>
      </w:pPr>
    </w:p>
    <w:p w14:paraId="7ECCB362" w14:textId="77777777" w:rsidR="00B60EBD" w:rsidRDefault="00417F92" w:rsidP="00531CDF">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One of the primary purposes of the Copyright Act of 1976 was to create certainty in determining who owns the copyrights </w:t>
      </w:r>
      <w:r w:rsidR="00C03DA7">
        <w:rPr>
          <w:rFonts w:ascii="Times New Roman" w:hAnsi="Times New Roman" w:cs="Times New Roman"/>
          <w:sz w:val="24"/>
          <w:szCs w:val="24"/>
        </w:rPr>
        <w:t>of</w:t>
      </w:r>
      <w:r>
        <w:rPr>
          <w:rFonts w:ascii="Times New Roman" w:hAnsi="Times New Roman" w:cs="Times New Roman"/>
          <w:sz w:val="24"/>
          <w:szCs w:val="24"/>
        </w:rPr>
        <w:t xml:space="preserve"> given works.</w:t>
      </w:r>
      <w:r w:rsidR="00B60EBD" w:rsidRPr="00B60EBD">
        <w:rPr>
          <w:rFonts w:ascii="Times New Roman" w:eastAsia="Times New Roman" w:hAnsi="Times New Roman" w:cs="Times New Roman"/>
          <w:i/>
          <w:sz w:val="24"/>
          <w:szCs w:val="24"/>
        </w:rPr>
        <w:t xml:space="preserve"> </w:t>
      </w:r>
      <w:r w:rsidR="00B60EBD" w:rsidRPr="00251B0E">
        <w:rPr>
          <w:rFonts w:ascii="Times New Roman" w:eastAsia="Times New Roman" w:hAnsi="Times New Roman" w:cs="Times New Roman"/>
          <w:i/>
          <w:sz w:val="24"/>
          <w:szCs w:val="24"/>
        </w:rPr>
        <w:t xml:space="preserve">Cmty. </w:t>
      </w:r>
      <w:proofErr w:type="gramStart"/>
      <w:r w:rsidR="00B60EBD" w:rsidRPr="00251B0E">
        <w:rPr>
          <w:rFonts w:ascii="Times New Roman" w:eastAsia="Times New Roman" w:hAnsi="Times New Roman" w:cs="Times New Roman"/>
          <w:i/>
          <w:sz w:val="24"/>
          <w:szCs w:val="24"/>
        </w:rPr>
        <w:t>for</w:t>
      </w:r>
      <w:proofErr w:type="gramEnd"/>
      <w:r w:rsidR="00B60EBD" w:rsidRPr="00251B0E">
        <w:rPr>
          <w:rFonts w:ascii="Times New Roman" w:eastAsia="Times New Roman" w:hAnsi="Times New Roman" w:cs="Times New Roman"/>
          <w:i/>
          <w:sz w:val="24"/>
          <w:szCs w:val="24"/>
        </w:rPr>
        <w:t xml:space="preserve"> Creative Non-Violence</w:t>
      </w:r>
      <w:r w:rsidR="00B60EBD" w:rsidRPr="00251B0E">
        <w:rPr>
          <w:rFonts w:ascii="Times New Roman" w:eastAsia="Times New Roman" w:hAnsi="Times New Roman" w:cs="Times New Roman"/>
          <w:sz w:val="24"/>
          <w:szCs w:val="24"/>
        </w:rPr>
        <w:t xml:space="preserve">, 490 U.S. </w:t>
      </w:r>
      <w:r w:rsidR="00B60EBD">
        <w:rPr>
          <w:rFonts w:ascii="Times New Roman" w:eastAsia="Times New Roman" w:hAnsi="Times New Roman" w:cs="Times New Roman"/>
          <w:sz w:val="24"/>
          <w:szCs w:val="24"/>
        </w:rPr>
        <w:t>at 749.</w:t>
      </w:r>
      <w:r>
        <w:rPr>
          <w:rFonts w:ascii="Times New Roman" w:hAnsi="Times New Roman" w:cs="Times New Roman"/>
          <w:sz w:val="24"/>
          <w:szCs w:val="24"/>
        </w:rPr>
        <w:t xml:space="preserve"> </w:t>
      </w:r>
      <w:r w:rsidRPr="00BE39A1">
        <w:rPr>
          <w:rFonts w:ascii="Times New Roman" w:hAnsi="Times New Roman" w:cs="Times New Roman"/>
          <w:sz w:val="24"/>
          <w:szCs w:val="24"/>
        </w:rPr>
        <w:t>Allowing post creation writings will help meet the purpose of identifying the owner unequivocally by allowing parties to enter into</w:t>
      </w:r>
      <w:r>
        <w:rPr>
          <w:rFonts w:ascii="Times New Roman" w:hAnsi="Times New Roman" w:cs="Times New Roman"/>
          <w:sz w:val="24"/>
          <w:szCs w:val="24"/>
        </w:rPr>
        <w:t xml:space="preserve"> arrangements even if the paper</w:t>
      </w:r>
      <w:r w:rsidR="00635EEF">
        <w:rPr>
          <w:rFonts w:ascii="Times New Roman" w:hAnsi="Times New Roman" w:cs="Times New Roman"/>
          <w:sz w:val="24"/>
          <w:szCs w:val="24"/>
        </w:rPr>
        <w:t xml:space="preserve">work is </w:t>
      </w:r>
      <w:r w:rsidRPr="00BE39A1">
        <w:rPr>
          <w:rFonts w:ascii="Times New Roman" w:hAnsi="Times New Roman" w:cs="Times New Roman"/>
          <w:sz w:val="24"/>
          <w:szCs w:val="24"/>
        </w:rPr>
        <w:t xml:space="preserve">completed at a later time. </w:t>
      </w:r>
      <w:r>
        <w:rPr>
          <w:rFonts w:ascii="Times New Roman" w:hAnsi="Times New Roman" w:cs="Times New Roman"/>
          <w:sz w:val="24"/>
          <w:szCs w:val="24"/>
        </w:rPr>
        <w:t xml:space="preserve">The </w:t>
      </w:r>
      <w:r w:rsidRPr="00BE39A1">
        <w:rPr>
          <w:rFonts w:ascii="Times New Roman" w:hAnsi="Times New Roman" w:cs="Times New Roman"/>
          <w:sz w:val="24"/>
          <w:szCs w:val="24"/>
        </w:rPr>
        <w:t>Nimmer</w:t>
      </w:r>
      <w:r>
        <w:rPr>
          <w:rFonts w:ascii="Times New Roman" w:hAnsi="Times New Roman" w:cs="Times New Roman"/>
          <w:sz w:val="24"/>
          <w:szCs w:val="24"/>
        </w:rPr>
        <w:t>s, in their treatise on law, make</w:t>
      </w:r>
      <w:r w:rsidRPr="00BE39A1">
        <w:rPr>
          <w:rFonts w:ascii="Times New Roman" w:hAnsi="Times New Roman" w:cs="Times New Roman"/>
          <w:sz w:val="24"/>
          <w:szCs w:val="24"/>
        </w:rPr>
        <w:t xml:space="preserve"> this argument when </w:t>
      </w:r>
      <w:r>
        <w:rPr>
          <w:rFonts w:ascii="Times New Roman" w:hAnsi="Times New Roman" w:cs="Times New Roman"/>
          <w:sz w:val="24"/>
          <w:szCs w:val="24"/>
        </w:rPr>
        <w:t>t</w:t>
      </w:r>
      <w:r w:rsidRPr="00BE39A1">
        <w:rPr>
          <w:rFonts w:ascii="Times New Roman" w:hAnsi="Times New Roman" w:cs="Times New Roman"/>
          <w:sz w:val="24"/>
          <w:szCs w:val="24"/>
        </w:rPr>
        <w:t>he</w:t>
      </w:r>
      <w:r>
        <w:rPr>
          <w:rFonts w:ascii="Times New Roman" w:hAnsi="Times New Roman" w:cs="Times New Roman"/>
          <w:sz w:val="24"/>
          <w:szCs w:val="24"/>
        </w:rPr>
        <w:t>ir treatise</w:t>
      </w:r>
      <w:r w:rsidRPr="00BE39A1">
        <w:rPr>
          <w:rFonts w:ascii="Times New Roman" w:hAnsi="Times New Roman" w:cs="Times New Roman"/>
          <w:sz w:val="24"/>
          <w:szCs w:val="24"/>
        </w:rPr>
        <w:t xml:space="preserve"> states </w:t>
      </w:r>
      <w:r w:rsidR="00C03DA7">
        <w:rPr>
          <w:rFonts w:ascii="Times New Roman" w:hAnsi="Times New Roman" w:cs="Times New Roman"/>
          <w:sz w:val="24"/>
          <w:szCs w:val="24"/>
        </w:rPr>
        <w:t>that:</w:t>
      </w:r>
    </w:p>
    <w:p w14:paraId="0E0AC006" w14:textId="77777777" w:rsidR="00B60EBD" w:rsidRDefault="002921D2" w:rsidP="002921D2">
      <w:pPr>
        <w:spacing w:after="0" w:line="240" w:lineRule="auto"/>
        <w:ind w:left="1440" w:right="1440" w:firstLine="720"/>
        <w:rPr>
          <w:rFonts w:ascii="Times New Roman" w:hAnsi="Times New Roman" w:cs="Times New Roman"/>
          <w:sz w:val="24"/>
          <w:szCs w:val="24"/>
        </w:rPr>
      </w:pPr>
      <w:r>
        <w:rPr>
          <w:rFonts w:ascii="Times New Roman" w:hAnsi="Times New Roman" w:cs="Times New Roman"/>
          <w:sz w:val="24"/>
          <w:szCs w:val="24"/>
        </w:rPr>
        <w:t>“[O]ne can . . .</w:t>
      </w:r>
      <w:r w:rsidR="00417F92" w:rsidRPr="00BE39A1">
        <w:rPr>
          <w:rFonts w:ascii="Times New Roman" w:hAnsi="Times New Roman" w:cs="Times New Roman"/>
          <w:sz w:val="24"/>
          <w:szCs w:val="24"/>
        </w:rPr>
        <w:t xml:space="preserve"> imagine claims involving parties each of whom knew of the unanimous intent among all concerned that the work for hire doctrine would apply, notwithstanding that some of the paperwork remained not fully executed until after creation o</w:t>
      </w:r>
      <w:r>
        <w:rPr>
          <w:rFonts w:ascii="Times New Roman" w:hAnsi="Times New Roman" w:cs="Times New Roman"/>
          <w:sz w:val="24"/>
          <w:szCs w:val="24"/>
        </w:rPr>
        <w:t xml:space="preserve">f the subject work. In that . . . </w:t>
      </w:r>
      <w:r w:rsidR="00417F92" w:rsidRPr="00BE39A1">
        <w:rPr>
          <w:rFonts w:ascii="Times New Roman" w:hAnsi="Times New Roman" w:cs="Times New Roman"/>
          <w:sz w:val="24"/>
          <w:szCs w:val="24"/>
        </w:rPr>
        <w:t xml:space="preserve">circumstance, the bright line rule could frustrate the intent of the parties, and cloud rather than serve the goal of certainty.” </w:t>
      </w:r>
    </w:p>
    <w:p w14:paraId="4D755EC0" w14:textId="77777777" w:rsidR="00B60EBD" w:rsidRDefault="00B60EBD" w:rsidP="006B684F">
      <w:pPr>
        <w:spacing w:after="0" w:line="240" w:lineRule="auto"/>
        <w:ind w:firstLine="720"/>
        <w:rPr>
          <w:rFonts w:ascii="Times New Roman" w:hAnsi="Times New Roman" w:cs="Times New Roman"/>
          <w:sz w:val="24"/>
          <w:szCs w:val="24"/>
        </w:rPr>
      </w:pPr>
    </w:p>
    <w:p w14:paraId="2AC0CAE9" w14:textId="77777777" w:rsidR="00417F92" w:rsidRPr="00BE39A1" w:rsidRDefault="00417F92" w:rsidP="00531CDF">
      <w:pPr>
        <w:spacing w:after="0" w:line="480" w:lineRule="auto"/>
        <w:ind w:firstLine="720"/>
        <w:rPr>
          <w:rFonts w:ascii="Times New Roman" w:hAnsi="Times New Roman" w:cs="Times New Roman"/>
          <w:sz w:val="24"/>
          <w:szCs w:val="24"/>
        </w:rPr>
      </w:pPr>
      <w:proofErr w:type="gramStart"/>
      <w:r w:rsidRPr="00BE39A1">
        <w:rPr>
          <w:rStyle w:val="Emphasis"/>
          <w:rFonts w:ascii="Times New Roman" w:hAnsi="Times New Roman" w:cs="Times New Roman"/>
          <w:sz w:val="24"/>
          <w:szCs w:val="24"/>
        </w:rPr>
        <w:t>Nimmer</w:t>
      </w:r>
      <w:r w:rsidRPr="00BE39A1">
        <w:rPr>
          <w:rStyle w:val="apple-converted-space"/>
          <w:rFonts w:ascii="Times New Roman" w:hAnsi="Times New Roman" w:cs="Times New Roman"/>
          <w:sz w:val="24"/>
          <w:szCs w:val="24"/>
        </w:rPr>
        <w:t> </w:t>
      </w:r>
      <w:r w:rsidRPr="00BE39A1">
        <w:rPr>
          <w:rFonts w:ascii="Times New Roman" w:hAnsi="Times New Roman" w:cs="Times New Roman"/>
          <w:sz w:val="24"/>
          <w:szCs w:val="24"/>
        </w:rPr>
        <w:t>§ 5.03[B][2][b] (1994).</w:t>
      </w:r>
      <w:proofErr w:type="gramEnd"/>
      <w:r w:rsidRPr="00BE39A1">
        <w:rPr>
          <w:rFonts w:ascii="Times New Roman" w:hAnsi="Times New Roman" w:cs="Times New Roman"/>
          <w:sz w:val="24"/>
          <w:szCs w:val="24"/>
        </w:rPr>
        <w:t xml:space="preserve"> The present case is exactly</w:t>
      </w:r>
      <w:r w:rsidR="00422315">
        <w:rPr>
          <w:rFonts w:ascii="Times New Roman" w:hAnsi="Times New Roman" w:cs="Times New Roman"/>
          <w:sz w:val="24"/>
          <w:szCs w:val="24"/>
        </w:rPr>
        <w:t xml:space="preserve"> the type of situation that Nimmer</w:t>
      </w:r>
      <w:r w:rsidRPr="00BE39A1">
        <w:rPr>
          <w:rFonts w:ascii="Times New Roman" w:hAnsi="Times New Roman" w:cs="Times New Roman"/>
          <w:sz w:val="24"/>
          <w:szCs w:val="24"/>
        </w:rPr>
        <w:t xml:space="preserve"> had in mind when he made this assertion. It is a case in which both parties knew all along that the work was for hire despite </w:t>
      </w:r>
      <w:r w:rsidR="00422315">
        <w:rPr>
          <w:rFonts w:ascii="Times New Roman" w:hAnsi="Times New Roman" w:cs="Times New Roman"/>
          <w:sz w:val="24"/>
          <w:szCs w:val="24"/>
        </w:rPr>
        <w:t xml:space="preserve">the fact that </w:t>
      </w:r>
      <w:r w:rsidRPr="00BE39A1">
        <w:rPr>
          <w:rFonts w:ascii="Times New Roman" w:hAnsi="Times New Roman" w:cs="Times New Roman"/>
          <w:sz w:val="24"/>
          <w:szCs w:val="24"/>
        </w:rPr>
        <w:t>the written agreement remain</w:t>
      </w:r>
      <w:r w:rsidR="00422315">
        <w:rPr>
          <w:rFonts w:ascii="Times New Roman" w:hAnsi="Times New Roman" w:cs="Times New Roman"/>
          <w:sz w:val="24"/>
          <w:szCs w:val="24"/>
        </w:rPr>
        <w:t>ed</w:t>
      </w:r>
      <w:r w:rsidRPr="00BE39A1">
        <w:rPr>
          <w:rFonts w:ascii="Times New Roman" w:hAnsi="Times New Roman" w:cs="Times New Roman"/>
          <w:sz w:val="24"/>
          <w:szCs w:val="24"/>
        </w:rPr>
        <w:t xml:space="preserve"> unsigned until after the creation of the work.</w:t>
      </w:r>
      <w:r w:rsidR="00B60EBD" w:rsidRPr="00B60EBD">
        <w:rPr>
          <w:rFonts w:ascii="Times New Roman" w:hAnsi="Times New Roman" w:cs="Times New Roman"/>
          <w:color w:val="000000"/>
          <w:sz w:val="24"/>
          <w:szCs w:val="24"/>
          <w:shd w:val="clear" w:color="auto" w:fill="FFFFFF"/>
        </w:rPr>
        <w:t xml:space="preserve"> </w:t>
      </w:r>
      <w:r w:rsidR="00B60EBD" w:rsidRPr="00251B0E">
        <w:rPr>
          <w:rFonts w:ascii="Times New Roman" w:hAnsi="Times New Roman" w:cs="Times New Roman"/>
          <w:color w:val="000000"/>
          <w:sz w:val="24"/>
          <w:szCs w:val="24"/>
          <w:shd w:val="clear" w:color="auto" w:fill="FFFFFF"/>
        </w:rPr>
        <w:t>(</w:t>
      </w:r>
      <w:r w:rsidR="00B60EBD" w:rsidRPr="006B684F">
        <w:rPr>
          <w:rFonts w:ascii="Times New Roman" w:hAnsi="Times New Roman" w:cs="Times New Roman"/>
          <w:color w:val="000000"/>
          <w:sz w:val="24"/>
          <w:szCs w:val="24"/>
          <w:shd w:val="clear" w:color="auto" w:fill="FFFFFF"/>
        </w:rPr>
        <w:t>Compl.</w:t>
      </w:r>
      <w:r w:rsidR="00B60EBD" w:rsidRPr="00251B0E">
        <w:rPr>
          <w:rFonts w:ascii="Times New Roman" w:hAnsi="Times New Roman" w:cs="Times New Roman"/>
          <w:color w:val="000000"/>
          <w:sz w:val="24"/>
          <w:szCs w:val="24"/>
          <w:shd w:val="clear" w:color="auto" w:fill="FFFFFF"/>
        </w:rPr>
        <w:t xml:space="preserve"> ¶ 18.) </w:t>
      </w:r>
      <w:r w:rsidRPr="00BE39A1">
        <w:rPr>
          <w:rFonts w:ascii="Times New Roman" w:hAnsi="Times New Roman" w:cs="Times New Roman"/>
          <w:sz w:val="24"/>
          <w:szCs w:val="24"/>
        </w:rPr>
        <w:t xml:space="preserve"> It honors the intent of the parties and “serve[s] the goal of certainty” to recognize what the parties knew all along—that the oral agreement indicated that the work was a work</w:t>
      </w:r>
      <w:r w:rsidR="00C03DA7">
        <w:rPr>
          <w:rFonts w:ascii="Times New Roman" w:hAnsi="Times New Roman" w:cs="Times New Roman"/>
          <w:sz w:val="24"/>
          <w:szCs w:val="24"/>
        </w:rPr>
        <w:t xml:space="preserve"> </w:t>
      </w:r>
      <w:r w:rsidRPr="00BE39A1">
        <w:rPr>
          <w:rFonts w:ascii="Times New Roman" w:hAnsi="Times New Roman" w:cs="Times New Roman"/>
          <w:sz w:val="24"/>
          <w:szCs w:val="24"/>
        </w:rPr>
        <w:t>for</w:t>
      </w:r>
      <w:r w:rsidR="00C03DA7">
        <w:rPr>
          <w:rFonts w:ascii="Times New Roman" w:hAnsi="Times New Roman" w:cs="Times New Roman"/>
          <w:sz w:val="24"/>
          <w:szCs w:val="24"/>
        </w:rPr>
        <w:t xml:space="preserve"> </w:t>
      </w:r>
      <w:r w:rsidRPr="00BE39A1">
        <w:rPr>
          <w:rFonts w:ascii="Times New Roman" w:hAnsi="Times New Roman" w:cs="Times New Roman"/>
          <w:sz w:val="24"/>
          <w:szCs w:val="24"/>
        </w:rPr>
        <w:t>hire and that the later</w:t>
      </w:r>
      <w:r w:rsidR="00C03DA7">
        <w:rPr>
          <w:rFonts w:ascii="Times New Roman" w:hAnsi="Times New Roman" w:cs="Times New Roman"/>
          <w:sz w:val="24"/>
          <w:szCs w:val="24"/>
        </w:rPr>
        <w:t xml:space="preserve"> signed</w:t>
      </w:r>
      <w:r w:rsidRPr="00BE39A1">
        <w:rPr>
          <w:rFonts w:ascii="Times New Roman" w:hAnsi="Times New Roman" w:cs="Times New Roman"/>
          <w:sz w:val="24"/>
          <w:szCs w:val="24"/>
        </w:rPr>
        <w:t xml:space="preserve"> writing validated this. </w:t>
      </w:r>
      <w:r w:rsidR="00422315" w:rsidRPr="00251B0E">
        <w:rPr>
          <w:rFonts w:ascii="Times New Roman" w:eastAsia="Times New Roman" w:hAnsi="Times New Roman" w:cs="Times New Roman"/>
          <w:i/>
          <w:sz w:val="24"/>
          <w:szCs w:val="24"/>
        </w:rPr>
        <w:t xml:space="preserve">Cmty. </w:t>
      </w:r>
      <w:proofErr w:type="gramStart"/>
      <w:r w:rsidR="00422315" w:rsidRPr="00251B0E">
        <w:rPr>
          <w:rFonts w:ascii="Times New Roman" w:eastAsia="Times New Roman" w:hAnsi="Times New Roman" w:cs="Times New Roman"/>
          <w:i/>
          <w:sz w:val="24"/>
          <w:szCs w:val="24"/>
        </w:rPr>
        <w:t>for</w:t>
      </w:r>
      <w:proofErr w:type="gramEnd"/>
      <w:r w:rsidR="00422315" w:rsidRPr="00251B0E">
        <w:rPr>
          <w:rFonts w:ascii="Times New Roman" w:eastAsia="Times New Roman" w:hAnsi="Times New Roman" w:cs="Times New Roman"/>
          <w:i/>
          <w:sz w:val="24"/>
          <w:szCs w:val="24"/>
        </w:rPr>
        <w:t xml:space="preserve"> Creative Non-Violence</w:t>
      </w:r>
      <w:r w:rsidR="00422315" w:rsidRPr="00251B0E">
        <w:rPr>
          <w:rFonts w:ascii="Times New Roman" w:eastAsia="Times New Roman" w:hAnsi="Times New Roman" w:cs="Times New Roman"/>
          <w:sz w:val="24"/>
          <w:szCs w:val="24"/>
        </w:rPr>
        <w:t xml:space="preserve">, 490 U.S. </w:t>
      </w:r>
      <w:r w:rsidR="00422315">
        <w:rPr>
          <w:rFonts w:ascii="Times New Roman" w:eastAsia="Times New Roman" w:hAnsi="Times New Roman" w:cs="Times New Roman"/>
          <w:sz w:val="24"/>
          <w:szCs w:val="24"/>
        </w:rPr>
        <w:t>at 749.</w:t>
      </w:r>
    </w:p>
    <w:p w14:paraId="41351A58" w14:textId="77777777" w:rsidR="00764BF1" w:rsidRDefault="00670B40" w:rsidP="00531CDF">
      <w:pPr>
        <w:pStyle w:val="ListParagraph"/>
        <w:numPr>
          <w:ilvl w:val="0"/>
          <w:numId w:val="2"/>
        </w:numPr>
        <w:spacing w:after="0" w:line="240" w:lineRule="auto"/>
        <w:rPr>
          <w:rFonts w:ascii="Times New Roman" w:hAnsi="Times New Roman" w:cs="Times New Roman"/>
          <w:b/>
          <w:sz w:val="24"/>
          <w:szCs w:val="24"/>
          <w:u w:val="single"/>
        </w:rPr>
      </w:pPr>
      <w:r w:rsidRPr="00251B0E">
        <w:rPr>
          <w:rFonts w:ascii="Times New Roman" w:hAnsi="Times New Roman" w:cs="Times New Roman"/>
          <w:b/>
          <w:sz w:val="24"/>
          <w:szCs w:val="24"/>
          <w:u w:val="single"/>
        </w:rPr>
        <w:t>Textual Canons Support The Interpretation That The Writing Required To Create A Work</w:t>
      </w:r>
      <w:r w:rsidR="00C03DA7">
        <w:rPr>
          <w:rFonts w:ascii="Times New Roman" w:hAnsi="Times New Roman" w:cs="Times New Roman"/>
          <w:b/>
          <w:sz w:val="24"/>
          <w:szCs w:val="24"/>
          <w:u w:val="single"/>
        </w:rPr>
        <w:t xml:space="preserve"> </w:t>
      </w:r>
      <w:r w:rsidRPr="00251B0E">
        <w:rPr>
          <w:rFonts w:ascii="Times New Roman" w:hAnsi="Times New Roman" w:cs="Times New Roman"/>
          <w:b/>
          <w:sz w:val="24"/>
          <w:szCs w:val="24"/>
          <w:u w:val="single"/>
        </w:rPr>
        <w:t>For</w:t>
      </w:r>
      <w:r w:rsidR="00C03DA7">
        <w:rPr>
          <w:rFonts w:ascii="Times New Roman" w:hAnsi="Times New Roman" w:cs="Times New Roman"/>
          <w:b/>
          <w:sz w:val="24"/>
          <w:szCs w:val="24"/>
          <w:u w:val="single"/>
        </w:rPr>
        <w:t xml:space="preserve"> </w:t>
      </w:r>
      <w:r w:rsidRPr="00251B0E">
        <w:rPr>
          <w:rFonts w:ascii="Times New Roman" w:hAnsi="Times New Roman" w:cs="Times New Roman"/>
          <w:b/>
          <w:sz w:val="24"/>
          <w:szCs w:val="24"/>
          <w:u w:val="single"/>
        </w:rPr>
        <w:t>Hire Need Not Be Written And Signed Prior To The Creation Of The Work.</w:t>
      </w:r>
    </w:p>
    <w:p w14:paraId="2D4089AC" w14:textId="77777777" w:rsidR="00531CDF" w:rsidRPr="00435E3E" w:rsidRDefault="00531CDF" w:rsidP="00531CDF">
      <w:pPr>
        <w:pStyle w:val="ListParagraph"/>
        <w:spacing w:after="0" w:line="240" w:lineRule="auto"/>
        <w:rPr>
          <w:rFonts w:ascii="Times New Roman" w:hAnsi="Times New Roman" w:cs="Times New Roman"/>
          <w:b/>
          <w:sz w:val="24"/>
          <w:szCs w:val="24"/>
          <w:u w:val="single"/>
        </w:rPr>
      </w:pPr>
    </w:p>
    <w:p w14:paraId="1FEE4DF3" w14:textId="77777777" w:rsidR="00670B40" w:rsidRPr="00251B0E" w:rsidRDefault="00BA4103" w:rsidP="001438D5">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The</w:t>
      </w:r>
      <w:r w:rsidR="006B684F">
        <w:rPr>
          <w:rFonts w:ascii="Times New Roman" w:hAnsi="Times New Roman" w:cs="Times New Roman"/>
          <w:sz w:val="24"/>
          <w:szCs w:val="24"/>
        </w:rPr>
        <w:t xml:space="preserve"> purposive construction</w:t>
      </w:r>
      <w:r w:rsidR="00764BF1" w:rsidRPr="00251B0E">
        <w:rPr>
          <w:rFonts w:ascii="Times New Roman" w:hAnsi="Times New Roman" w:cs="Times New Roman"/>
          <w:sz w:val="24"/>
          <w:szCs w:val="24"/>
        </w:rPr>
        <w:t xml:space="preserve"> canon states that ambiguous statutes should be interpreted so as to best carry out their statutory purposes.</w:t>
      </w:r>
      <w:r w:rsidR="00764BF1" w:rsidRPr="00251B0E">
        <w:rPr>
          <w:rFonts w:ascii="Times New Roman" w:hAnsi="Times New Roman" w:cs="Times New Roman"/>
          <w:i/>
          <w:sz w:val="24"/>
          <w:szCs w:val="24"/>
        </w:rPr>
        <w:t xml:space="preserve"> </w:t>
      </w:r>
      <w:proofErr w:type="gramStart"/>
      <w:r w:rsidR="00764BF1" w:rsidRPr="00251B0E">
        <w:rPr>
          <w:rFonts w:ascii="Times New Roman" w:hAnsi="Times New Roman" w:cs="Times New Roman"/>
          <w:i/>
          <w:sz w:val="24"/>
          <w:szCs w:val="24"/>
        </w:rPr>
        <w:t>Jones v. R.R. Donnelley &amp; Sons Co</w:t>
      </w:r>
      <w:r w:rsidR="00764BF1" w:rsidRPr="00251B0E">
        <w:rPr>
          <w:rFonts w:ascii="Times New Roman" w:hAnsi="Times New Roman" w:cs="Times New Roman"/>
          <w:sz w:val="24"/>
          <w:szCs w:val="24"/>
        </w:rPr>
        <w:t>., 541 U.S. 369, (2004).</w:t>
      </w:r>
      <w:proofErr w:type="gramEnd"/>
      <w:r w:rsidR="00764BF1" w:rsidRPr="00251B0E">
        <w:rPr>
          <w:rFonts w:ascii="Times New Roman" w:hAnsi="Times New Roman" w:cs="Times New Roman"/>
          <w:sz w:val="24"/>
          <w:szCs w:val="24"/>
        </w:rPr>
        <w:t xml:space="preserve"> The purpose of the Copyright Act of 1976 was to enumerate established principles of copyright creation into law to prevent ambiguity as to who owned a copyright</w:t>
      </w:r>
      <w:r w:rsidR="00AD0B68">
        <w:rPr>
          <w:rFonts w:ascii="Times New Roman" w:hAnsi="Times New Roman" w:cs="Times New Roman"/>
          <w:sz w:val="24"/>
          <w:szCs w:val="24"/>
        </w:rPr>
        <w:t xml:space="preserve">. </w:t>
      </w:r>
      <w:r w:rsidR="00AD0B68" w:rsidRPr="00251B0E">
        <w:rPr>
          <w:rStyle w:val="Emphasis"/>
          <w:rFonts w:ascii="Times New Roman" w:hAnsi="Times New Roman" w:cs="Times New Roman"/>
          <w:sz w:val="24"/>
          <w:szCs w:val="24"/>
        </w:rPr>
        <w:t xml:space="preserve">Schiller &amp; </w:t>
      </w:r>
      <w:r w:rsidR="00AD0B68" w:rsidRPr="00251B0E">
        <w:rPr>
          <w:rStyle w:val="Emphasis"/>
          <w:rFonts w:ascii="Times New Roman" w:hAnsi="Times New Roman" w:cs="Times New Roman"/>
          <w:sz w:val="24"/>
          <w:szCs w:val="24"/>
        </w:rPr>
        <w:lastRenderedPageBreak/>
        <w:t>Schmidt, Inc. v. Nordisco Corp.</w:t>
      </w:r>
      <w:r w:rsidR="00AD0B68" w:rsidRPr="00251B0E">
        <w:rPr>
          <w:rStyle w:val="Emphasis"/>
          <w:rFonts w:ascii="Times New Roman" w:hAnsi="Times New Roman" w:cs="Times New Roman"/>
          <w:i w:val="0"/>
          <w:sz w:val="24"/>
          <w:szCs w:val="24"/>
        </w:rPr>
        <w:t>,</w:t>
      </w:r>
      <w:r w:rsidR="00AD0B68" w:rsidRPr="00251B0E">
        <w:rPr>
          <w:rStyle w:val="apple-converted-space"/>
          <w:rFonts w:ascii="Times New Roman" w:hAnsi="Times New Roman" w:cs="Times New Roman"/>
          <w:sz w:val="24"/>
          <w:szCs w:val="24"/>
        </w:rPr>
        <w:t> </w:t>
      </w:r>
      <w:r w:rsidR="00AD0B68" w:rsidRPr="00BF4478">
        <w:rPr>
          <w:rFonts w:ascii="Times New Roman" w:hAnsi="Times New Roman" w:cs="Times New Roman"/>
          <w:sz w:val="24"/>
          <w:szCs w:val="24"/>
        </w:rPr>
        <w:t>969 F.2d 410, 413 (7th Cir.1992)</w:t>
      </w:r>
      <w:r w:rsidR="00AD0B68" w:rsidRPr="00BF4478">
        <w:rPr>
          <w:rStyle w:val="Hyperlink"/>
          <w:rFonts w:ascii="Times New Roman" w:hAnsi="Times New Roman" w:cs="Times New Roman"/>
          <w:color w:val="auto"/>
          <w:sz w:val="24"/>
          <w:szCs w:val="24"/>
          <w:u w:val="none"/>
        </w:rPr>
        <w:t>.</w:t>
      </w:r>
      <w:r w:rsidR="00764BF1" w:rsidRPr="00251B0E">
        <w:rPr>
          <w:rFonts w:ascii="Times New Roman" w:hAnsi="Times New Roman" w:cs="Times New Roman"/>
          <w:sz w:val="24"/>
          <w:szCs w:val="24"/>
        </w:rPr>
        <w:t xml:space="preserve"> As stated by the </w:t>
      </w:r>
      <w:r w:rsidR="00DC09B1">
        <w:rPr>
          <w:rFonts w:ascii="Times New Roman" w:hAnsi="Times New Roman" w:cs="Times New Roman"/>
          <w:sz w:val="24"/>
          <w:szCs w:val="24"/>
        </w:rPr>
        <w:t xml:space="preserve">Fifth </w:t>
      </w:r>
      <w:r w:rsidR="00764BF1" w:rsidRPr="00251B0E">
        <w:rPr>
          <w:rFonts w:ascii="Times New Roman" w:hAnsi="Times New Roman" w:cs="Times New Roman"/>
          <w:sz w:val="24"/>
          <w:szCs w:val="24"/>
        </w:rPr>
        <w:t>Circuit</w:t>
      </w:r>
      <w:r w:rsidR="00DC09B1">
        <w:rPr>
          <w:rFonts w:ascii="Times New Roman" w:hAnsi="Times New Roman" w:cs="Times New Roman"/>
          <w:sz w:val="24"/>
          <w:szCs w:val="24"/>
        </w:rPr>
        <w:t xml:space="preserve">: </w:t>
      </w:r>
      <w:r w:rsidR="00764BF1" w:rsidRPr="00251B0E">
        <w:rPr>
          <w:rFonts w:ascii="Times New Roman" w:hAnsi="Times New Roman" w:cs="Times New Roman"/>
          <w:i/>
          <w:sz w:val="24"/>
          <w:szCs w:val="24"/>
        </w:rPr>
        <w:t>“</w:t>
      </w:r>
      <w:r w:rsidR="00764BF1" w:rsidRPr="00251B0E">
        <w:rPr>
          <w:rFonts w:ascii="Times New Roman" w:hAnsi="Times New Roman" w:cs="Times New Roman"/>
          <w:sz w:val="24"/>
          <w:szCs w:val="24"/>
        </w:rPr>
        <w:t xml:space="preserve">the presumption that initial ownership rights vest in the employer for hire is well established in American copyright law.” </w:t>
      </w:r>
      <w:r w:rsidR="00764BF1" w:rsidRPr="00251B0E">
        <w:rPr>
          <w:rFonts w:ascii="Times New Roman" w:hAnsi="Times New Roman" w:cs="Times New Roman"/>
          <w:i/>
          <w:sz w:val="24"/>
          <w:szCs w:val="24"/>
        </w:rPr>
        <w:t>Easter Seal Soc. for Crippled Children &amp; Adults of Louisiana, Inc. v. Playboy Enter</w:t>
      </w:r>
      <w:r w:rsidR="00422315">
        <w:rPr>
          <w:rFonts w:ascii="Times New Roman" w:hAnsi="Times New Roman" w:cs="Times New Roman"/>
          <w:i/>
          <w:sz w:val="24"/>
          <w:szCs w:val="24"/>
        </w:rPr>
        <w:t>.</w:t>
      </w:r>
      <w:r w:rsidR="00764BF1" w:rsidRPr="00251B0E">
        <w:rPr>
          <w:rFonts w:ascii="Times New Roman" w:hAnsi="Times New Roman" w:cs="Times New Roman"/>
          <w:i/>
          <w:sz w:val="24"/>
          <w:szCs w:val="24"/>
        </w:rPr>
        <w:t>,</w:t>
      </w:r>
      <w:r w:rsidR="00764BF1" w:rsidRPr="00251B0E">
        <w:rPr>
          <w:rFonts w:ascii="Times New Roman" w:hAnsi="Times New Roman" w:cs="Times New Roman"/>
          <w:sz w:val="24"/>
          <w:szCs w:val="24"/>
        </w:rPr>
        <w:t xml:space="preserve"> 815 F.2d 323, 330 (5th Cir. 1987)</w:t>
      </w:r>
      <w:r w:rsidR="00ED57EF" w:rsidRPr="00251B0E">
        <w:rPr>
          <w:rFonts w:ascii="Times New Roman" w:hAnsi="Times New Roman" w:cs="Times New Roman"/>
          <w:sz w:val="24"/>
          <w:szCs w:val="24"/>
        </w:rPr>
        <w:t xml:space="preserve"> When a person is explicitly hired to create a work like a screenplay it would </w:t>
      </w:r>
      <w:r>
        <w:rPr>
          <w:rFonts w:ascii="Times New Roman" w:hAnsi="Times New Roman" w:cs="Times New Roman"/>
          <w:sz w:val="24"/>
          <w:szCs w:val="24"/>
        </w:rPr>
        <w:t>create ambiguity as to the ownership</w:t>
      </w:r>
      <w:r w:rsidR="00ED57EF" w:rsidRPr="00251B0E">
        <w:rPr>
          <w:rFonts w:ascii="Times New Roman" w:hAnsi="Times New Roman" w:cs="Times New Roman"/>
          <w:sz w:val="24"/>
          <w:szCs w:val="24"/>
        </w:rPr>
        <w:t xml:space="preserve"> </w:t>
      </w:r>
      <w:r>
        <w:rPr>
          <w:rFonts w:ascii="Times New Roman" w:hAnsi="Times New Roman" w:cs="Times New Roman"/>
          <w:sz w:val="24"/>
          <w:szCs w:val="24"/>
        </w:rPr>
        <w:t xml:space="preserve">of the copyrighted work </w:t>
      </w:r>
      <w:r w:rsidR="00ED57EF" w:rsidRPr="00251B0E">
        <w:rPr>
          <w:rFonts w:ascii="Times New Roman" w:hAnsi="Times New Roman" w:cs="Times New Roman"/>
          <w:sz w:val="24"/>
          <w:szCs w:val="24"/>
        </w:rPr>
        <w:t>to allow th</w:t>
      </w:r>
      <w:r w:rsidR="00AA2310">
        <w:rPr>
          <w:rFonts w:ascii="Times New Roman" w:hAnsi="Times New Roman" w:cs="Times New Roman"/>
          <w:sz w:val="24"/>
          <w:szCs w:val="24"/>
        </w:rPr>
        <w:t>e party commissioned</w:t>
      </w:r>
      <w:r>
        <w:rPr>
          <w:rFonts w:ascii="Times New Roman" w:hAnsi="Times New Roman" w:cs="Times New Roman"/>
          <w:sz w:val="24"/>
          <w:szCs w:val="24"/>
        </w:rPr>
        <w:t xml:space="preserve">, who has openly committed </w:t>
      </w:r>
      <w:r w:rsidR="00AA2310">
        <w:rPr>
          <w:rFonts w:ascii="Times New Roman" w:hAnsi="Times New Roman" w:cs="Times New Roman"/>
          <w:sz w:val="24"/>
          <w:szCs w:val="24"/>
        </w:rPr>
        <w:t xml:space="preserve">the </w:t>
      </w:r>
      <w:r>
        <w:rPr>
          <w:rFonts w:ascii="Times New Roman" w:hAnsi="Times New Roman" w:cs="Times New Roman"/>
          <w:sz w:val="24"/>
          <w:szCs w:val="24"/>
        </w:rPr>
        <w:t xml:space="preserve">ownership rights to </w:t>
      </w:r>
      <w:r w:rsidR="00AA2310">
        <w:rPr>
          <w:rFonts w:ascii="Times New Roman" w:hAnsi="Times New Roman" w:cs="Times New Roman"/>
          <w:sz w:val="24"/>
          <w:szCs w:val="24"/>
        </w:rPr>
        <w:t>the one who commissioned such work</w:t>
      </w:r>
      <w:r>
        <w:rPr>
          <w:rFonts w:ascii="Times New Roman" w:hAnsi="Times New Roman" w:cs="Times New Roman"/>
          <w:sz w:val="24"/>
          <w:szCs w:val="24"/>
        </w:rPr>
        <w:t>,</w:t>
      </w:r>
      <w:r w:rsidR="00ED57EF" w:rsidRPr="00251B0E">
        <w:rPr>
          <w:rFonts w:ascii="Times New Roman" w:hAnsi="Times New Roman" w:cs="Times New Roman"/>
          <w:sz w:val="24"/>
          <w:szCs w:val="24"/>
        </w:rPr>
        <w:t xml:space="preserve"> to then </w:t>
      </w:r>
      <w:r w:rsidR="00AA2310">
        <w:rPr>
          <w:rFonts w:ascii="Times New Roman" w:hAnsi="Times New Roman" w:cs="Times New Roman"/>
          <w:sz w:val="24"/>
          <w:szCs w:val="24"/>
        </w:rPr>
        <w:t xml:space="preserve">continue to hand out ownership rights </w:t>
      </w:r>
      <w:r w:rsidR="00ED57EF" w:rsidRPr="00251B0E">
        <w:rPr>
          <w:rFonts w:ascii="Times New Roman" w:hAnsi="Times New Roman" w:cs="Times New Roman"/>
          <w:sz w:val="24"/>
          <w:szCs w:val="24"/>
        </w:rPr>
        <w:t>elsewhere</w:t>
      </w:r>
      <w:r w:rsidR="00AA2310">
        <w:rPr>
          <w:rFonts w:ascii="Times New Roman" w:hAnsi="Times New Roman" w:cs="Times New Roman"/>
          <w:sz w:val="24"/>
          <w:szCs w:val="24"/>
        </w:rPr>
        <w:t xml:space="preserve">. </w:t>
      </w:r>
      <w:r w:rsidR="00ED57EF" w:rsidRPr="00251B0E">
        <w:rPr>
          <w:rFonts w:ascii="Times New Roman" w:hAnsi="Times New Roman" w:cs="Times New Roman"/>
          <w:sz w:val="24"/>
          <w:szCs w:val="24"/>
        </w:rPr>
        <w:t>In order to honor the purpose of the statute, then, 17 U.S.C. §</w:t>
      </w:r>
      <w:r w:rsidR="00C03DA7">
        <w:rPr>
          <w:rFonts w:ascii="Times New Roman" w:hAnsi="Times New Roman" w:cs="Times New Roman"/>
          <w:sz w:val="24"/>
          <w:szCs w:val="24"/>
        </w:rPr>
        <w:t xml:space="preserve"> </w:t>
      </w:r>
      <w:r w:rsidR="00ED57EF" w:rsidRPr="00251B0E">
        <w:rPr>
          <w:rFonts w:ascii="Times New Roman" w:hAnsi="Times New Roman" w:cs="Times New Roman"/>
          <w:sz w:val="24"/>
          <w:szCs w:val="24"/>
        </w:rPr>
        <w:t>101 (2) should be interpreted to allow</w:t>
      </w:r>
      <w:r w:rsidR="00AA2310">
        <w:rPr>
          <w:rFonts w:ascii="Times New Roman" w:hAnsi="Times New Roman" w:cs="Times New Roman"/>
          <w:sz w:val="24"/>
          <w:szCs w:val="24"/>
        </w:rPr>
        <w:t xml:space="preserve"> </w:t>
      </w:r>
      <w:r w:rsidR="00ED57EF" w:rsidRPr="00251B0E">
        <w:rPr>
          <w:rFonts w:ascii="Times New Roman" w:hAnsi="Times New Roman" w:cs="Times New Roman"/>
          <w:sz w:val="24"/>
          <w:szCs w:val="24"/>
        </w:rPr>
        <w:t xml:space="preserve">written agreements </w:t>
      </w:r>
      <w:r w:rsidR="00696715" w:rsidRPr="00251B0E">
        <w:rPr>
          <w:rFonts w:ascii="Times New Roman" w:hAnsi="Times New Roman" w:cs="Times New Roman"/>
          <w:sz w:val="24"/>
          <w:szCs w:val="24"/>
        </w:rPr>
        <w:t>signed</w:t>
      </w:r>
      <w:r w:rsidR="00ED57EF" w:rsidRPr="00251B0E">
        <w:rPr>
          <w:rFonts w:ascii="Times New Roman" w:hAnsi="Times New Roman" w:cs="Times New Roman"/>
          <w:sz w:val="24"/>
          <w:szCs w:val="24"/>
        </w:rPr>
        <w:t xml:space="preserve"> after the creation of the work </w:t>
      </w:r>
      <w:r w:rsidR="00AA2310">
        <w:rPr>
          <w:rFonts w:ascii="Times New Roman" w:hAnsi="Times New Roman" w:cs="Times New Roman"/>
          <w:sz w:val="24"/>
          <w:szCs w:val="24"/>
        </w:rPr>
        <w:t xml:space="preserve">to </w:t>
      </w:r>
      <w:r w:rsidR="00ED57EF" w:rsidRPr="00251B0E">
        <w:rPr>
          <w:rFonts w:ascii="Times New Roman" w:hAnsi="Times New Roman" w:cs="Times New Roman"/>
          <w:sz w:val="24"/>
          <w:szCs w:val="24"/>
        </w:rPr>
        <w:t xml:space="preserve">affirm prior oral agreements </w:t>
      </w:r>
      <w:r w:rsidR="00696715" w:rsidRPr="00251B0E">
        <w:rPr>
          <w:rFonts w:ascii="Times New Roman" w:hAnsi="Times New Roman" w:cs="Times New Roman"/>
          <w:sz w:val="24"/>
          <w:szCs w:val="24"/>
        </w:rPr>
        <w:t xml:space="preserve">which </w:t>
      </w:r>
      <w:r w:rsidR="00AA2310">
        <w:rPr>
          <w:rFonts w:ascii="Times New Roman" w:hAnsi="Times New Roman" w:cs="Times New Roman"/>
          <w:sz w:val="24"/>
          <w:szCs w:val="24"/>
        </w:rPr>
        <w:t>were made when</w:t>
      </w:r>
      <w:r w:rsidR="00ED57EF" w:rsidRPr="00251B0E">
        <w:rPr>
          <w:rFonts w:ascii="Times New Roman" w:hAnsi="Times New Roman" w:cs="Times New Roman"/>
          <w:sz w:val="24"/>
          <w:szCs w:val="24"/>
        </w:rPr>
        <w:t xml:space="preserve"> the work</w:t>
      </w:r>
      <w:r w:rsidR="00AA2310">
        <w:rPr>
          <w:rFonts w:ascii="Times New Roman" w:hAnsi="Times New Roman" w:cs="Times New Roman"/>
          <w:sz w:val="24"/>
          <w:szCs w:val="24"/>
        </w:rPr>
        <w:t xml:space="preserve"> </w:t>
      </w:r>
      <w:r w:rsidR="00422315">
        <w:rPr>
          <w:rFonts w:ascii="Times New Roman" w:hAnsi="Times New Roman" w:cs="Times New Roman"/>
          <w:sz w:val="24"/>
          <w:szCs w:val="24"/>
        </w:rPr>
        <w:t xml:space="preserve">was </w:t>
      </w:r>
      <w:r w:rsidR="00AA2310">
        <w:rPr>
          <w:rFonts w:ascii="Times New Roman" w:hAnsi="Times New Roman" w:cs="Times New Roman"/>
          <w:sz w:val="24"/>
          <w:szCs w:val="24"/>
        </w:rPr>
        <w:t>commissioned</w:t>
      </w:r>
      <w:r w:rsidR="00AD0B68">
        <w:rPr>
          <w:rFonts w:ascii="Times New Roman" w:hAnsi="Times New Roman" w:cs="Times New Roman"/>
          <w:sz w:val="24"/>
          <w:szCs w:val="24"/>
        </w:rPr>
        <w:t>—this promotes clarity of ownership.</w:t>
      </w:r>
    </w:p>
    <w:p w14:paraId="14311B2D" w14:textId="77777777" w:rsidR="00AA2310" w:rsidRPr="000A1C72" w:rsidRDefault="00ED57EF" w:rsidP="000A1C72">
      <w:pPr>
        <w:spacing w:after="0" w:line="480" w:lineRule="auto"/>
        <w:ind w:firstLine="720"/>
        <w:rPr>
          <w:rFonts w:ascii="Times New Roman" w:hAnsi="Times New Roman" w:cs="Times New Roman"/>
          <w:sz w:val="24"/>
        </w:rPr>
      </w:pPr>
      <w:r w:rsidRPr="00251B0E">
        <w:rPr>
          <w:rFonts w:ascii="Times New Roman" w:hAnsi="Times New Roman" w:cs="Times New Roman"/>
          <w:sz w:val="24"/>
          <w:szCs w:val="24"/>
        </w:rPr>
        <w:t>Another canon which must be followed in interpreting 17 U.S.C. §</w:t>
      </w:r>
      <w:r w:rsidR="00C03DA7">
        <w:rPr>
          <w:rFonts w:ascii="Times New Roman" w:hAnsi="Times New Roman" w:cs="Times New Roman"/>
          <w:sz w:val="24"/>
          <w:szCs w:val="24"/>
        </w:rPr>
        <w:t xml:space="preserve"> </w:t>
      </w:r>
      <w:r w:rsidRPr="00251B0E">
        <w:rPr>
          <w:rFonts w:ascii="Times New Roman" w:hAnsi="Times New Roman" w:cs="Times New Roman"/>
          <w:sz w:val="24"/>
          <w:szCs w:val="24"/>
        </w:rPr>
        <w:t>101 (2) is the canon concerning exceptions and provisos which states that exceptions are to be interpreted narrowly and no additional exceptions are to be implied.</w:t>
      </w:r>
      <w:r w:rsidR="00F15EBA" w:rsidRPr="00251B0E">
        <w:rPr>
          <w:rFonts w:ascii="Times New Roman" w:hAnsi="Times New Roman" w:cs="Times New Roman"/>
          <w:sz w:val="24"/>
          <w:szCs w:val="24"/>
        </w:rPr>
        <w:t xml:space="preserve"> </w:t>
      </w:r>
      <w:proofErr w:type="gramStart"/>
      <w:r w:rsidR="00AA2310" w:rsidRPr="000A1C72">
        <w:rPr>
          <w:rFonts w:ascii="Times New Roman" w:hAnsi="Times New Roman" w:cs="Times New Roman"/>
          <w:i/>
          <w:sz w:val="24"/>
        </w:rPr>
        <w:t>C.I.R. v. Clark</w:t>
      </w:r>
      <w:r w:rsidR="00AA2310" w:rsidRPr="000A1C72">
        <w:rPr>
          <w:rFonts w:ascii="Times New Roman" w:hAnsi="Times New Roman" w:cs="Times New Roman"/>
          <w:sz w:val="24"/>
        </w:rPr>
        <w:t>, 489 U.S. 726, 727</w:t>
      </w:r>
      <w:r w:rsidR="001438D5">
        <w:rPr>
          <w:rFonts w:ascii="Times New Roman" w:hAnsi="Times New Roman" w:cs="Times New Roman"/>
          <w:sz w:val="24"/>
        </w:rPr>
        <w:t xml:space="preserve"> </w:t>
      </w:r>
      <w:r w:rsidR="00AA2310" w:rsidRPr="000A1C72">
        <w:rPr>
          <w:rFonts w:ascii="Times New Roman" w:hAnsi="Times New Roman" w:cs="Times New Roman"/>
          <w:sz w:val="24"/>
        </w:rPr>
        <w:t>(1989)</w:t>
      </w:r>
      <w:r w:rsidR="001438D5">
        <w:rPr>
          <w:rFonts w:ascii="Times New Roman" w:hAnsi="Times New Roman" w:cs="Times New Roman"/>
          <w:sz w:val="24"/>
        </w:rPr>
        <w:t>.</w:t>
      </w:r>
      <w:proofErr w:type="gramEnd"/>
    </w:p>
    <w:p w14:paraId="3AEC5428" w14:textId="77777777" w:rsidR="00E62E83" w:rsidRDefault="00190C97" w:rsidP="000A1C72">
      <w:pPr>
        <w:spacing w:after="0" w:line="480" w:lineRule="auto"/>
        <w:rPr>
          <w:rFonts w:ascii="Times New Roman" w:hAnsi="Times New Roman" w:cs="Times New Roman"/>
          <w:sz w:val="24"/>
          <w:szCs w:val="24"/>
        </w:rPr>
      </w:pPr>
      <w:r>
        <w:rPr>
          <w:rFonts w:ascii="Times New Roman" w:hAnsi="Times New Roman" w:cs="Times New Roman"/>
          <w:sz w:val="24"/>
          <w:szCs w:val="24"/>
        </w:rPr>
        <w:t>T</w:t>
      </w:r>
      <w:r w:rsidR="00F15EBA" w:rsidRPr="00251B0E">
        <w:rPr>
          <w:rFonts w:ascii="Times New Roman" w:hAnsi="Times New Roman" w:cs="Times New Roman"/>
          <w:sz w:val="24"/>
          <w:szCs w:val="24"/>
        </w:rPr>
        <w:t xml:space="preserve">he Supreme Court states that </w:t>
      </w:r>
      <w:r w:rsidR="001D4691" w:rsidRPr="00251B0E">
        <w:rPr>
          <w:rFonts w:ascii="Times New Roman" w:hAnsi="Times New Roman" w:cs="Times New Roman"/>
          <w:sz w:val="24"/>
          <w:szCs w:val="24"/>
        </w:rPr>
        <w:t>“</w:t>
      </w:r>
      <w:r w:rsidR="00F15EBA" w:rsidRPr="00251B0E">
        <w:rPr>
          <w:rFonts w:ascii="Times New Roman" w:hAnsi="Times New Roman" w:cs="Times New Roman"/>
          <w:sz w:val="24"/>
          <w:szCs w:val="24"/>
        </w:rPr>
        <w:t xml:space="preserve">Exceptions to clearly delineated statutes will be implied only where essential to prevent </w:t>
      </w:r>
      <w:r w:rsidR="00422315">
        <w:rPr>
          <w:rFonts w:ascii="Times New Roman" w:hAnsi="Times New Roman" w:cs="Times New Roman"/>
          <w:sz w:val="24"/>
          <w:szCs w:val="24"/>
        </w:rPr>
        <w:t>‘</w:t>
      </w:r>
      <w:r w:rsidR="00F15EBA" w:rsidRPr="00251B0E">
        <w:rPr>
          <w:rFonts w:ascii="Times New Roman" w:hAnsi="Times New Roman" w:cs="Times New Roman"/>
          <w:sz w:val="24"/>
          <w:szCs w:val="24"/>
        </w:rPr>
        <w:t>absurd results</w:t>
      </w:r>
      <w:r w:rsidR="00422315">
        <w:rPr>
          <w:rFonts w:ascii="Times New Roman" w:hAnsi="Times New Roman" w:cs="Times New Roman"/>
          <w:sz w:val="24"/>
          <w:szCs w:val="24"/>
        </w:rPr>
        <w:t>’</w:t>
      </w:r>
      <w:r w:rsidR="00F15EBA" w:rsidRPr="00251B0E">
        <w:rPr>
          <w:rFonts w:ascii="Times New Roman" w:hAnsi="Times New Roman" w:cs="Times New Roman"/>
          <w:sz w:val="24"/>
          <w:szCs w:val="24"/>
        </w:rPr>
        <w:t xml:space="preserve"> or consequences obviously at variance with the policy of the enactment as a whole.</w:t>
      </w:r>
      <w:r w:rsidR="001D4691" w:rsidRPr="00251B0E">
        <w:rPr>
          <w:rFonts w:ascii="Times New Roman" w:hAnsi="Times New Roman" w:cs="Times New Roman"/>
          <w:sz w:val="24"/>
          <w:szCs w:val="24"/>
        </w:rPr>
        <w:t>”</w:t>
      </w:r>
      <w:r w:rsidR="001D4691" w:rsidRPr="00251B0E">
        <w:rPr>
          <w:rFonts w:ascii="Times New Roman" w:hAnsi="Times New Roman" w:cs="Times New Roman"/>
          <w:i/>
          <w:sz w:val="24"/>
          <w:szCs w:val="24"/>
        </w:rPr>
        <w:t xml:space="preserve"> </w:t>
      </w:r>
      <w:r w:rsidR="00F15EBA" w:rsidRPr="00251B0E">
        <w:rPr>
          <w:rFonts w:ascii="Times New Roman" w:hAnsi="Times New Roman" w:cs="Times New Roman"/>
          <w:i/>
          <w:sz w:val="24"/>
          <w:szCs w:val="24"/>
        </w:rPr>
        <w:t>U. S. v. Rutherford</w:t>
      </w:r>
      <w:r w:rsidR="00F15EBA" w:rsidRPr="00251B0E">
        <w:rPr>
          <w:rFonts w:ascii="Times New Roman" w:hAnsi="Times New Roman" w:cs="Times New Roman"/>
          <w:sz w:val="24"/>
          <w:szCs w:val="24"/>
        </w:rPr>
        <w:t>, 442 U.S. 544, 552, (1979)</w:t>
      </w:r>
      <w:r w:rsidR="001D4691" w:rsidRPr="00251B0E">
        <w:rPr>
          <w:rFonts w:ascii="Times New Roman" w:hAnsi="Times New Roman" w:cs="Times New Roman"/>
          <w:sz w:val="24"/>
          <w:szCs w:val="24"/>
        </w:rPr>
        <w:t>. In the current case</w:t>
      </w:r>
      <w:r>
        <w:rPr>
          <w:rFonts w:ascii="Times New Roman" w:hAnsi="Times New Roman" w:cs="Times New Roman"/>
          <w:sz w:val="24"/>
          <w:szCs w:val="24"/>
        </w:rPr>
        <w:t xml:space="preserve">, because the language plainly reads that the writing requirement has no time restriction, </w:t>
      </w:r>
      <w:r w:rsidR="00422315">
        <w:rPr>
          <w:rFonts w:ascii="Times New Roman" w:hAnsi="Times New Roman" w:cs="Times New Roman"/>
          <w:sz w:val="24"/>
          <w:szCs w:val="24"/>
        </w:rPr>
        <w:t>the court</w:t>
      </w:r>
      <w:r w:rsidR="001D4691" w:rsidRPr="00251B0E">
        <w:rPr>
          <w:rFonts w:ascii="Times New Roman" w:hAnsi="Times New Roman" w:cs="Times New Roman"/>
          <w:sz w:val="24"/>
          <w:szCs w:val="24"/>
        </w:rPr>
        <w:t xml:space="preserve"> would be implying an exception to interpret 17 U.S.C. §</w:t>
      </w:r>
      <w:r w:rsidR="00C03DA7">
        <w:rPr>
          <w:rFonts w:ascii="Times New Roman" w:hAnsi="Times New Roman" w:cs="Times New Roman"/>
          <w:sz w:val="24"/>
          <w:szCs w:val="24"/>
        </w:rPr>
        <w:t xml:space="preserve"> </w:t>
      </w:r>
      <w:r w:rsidR="001D4691" w:rsidRPr="00251B0E">
        <w:rPr>
          <w:rFonts w:ascii="Times New Roman" w:hAnsi="Times New Roman" w:cs="Times New Roman"/>
          <w:sz w:val="24"/>
          <w:szCs w:val="24"/>
        </w:rPr>
        <w:t>101 (2) to mean that a writing requirement signed by both parties</w:t>
      </w:r>
      <w:r>
        <w:rPr>
          <w:rFonts w:ascii="Times New Roman" w:hAnsi="Times New Roman" w:cs="Times New Roman"/>
          <w:sz w:val="24"/>
          <w:szCs w:val="24"/>
        </w:rPr>
        <w:t xml:space="preserve">, if </w:t>
      </w:r>
      <w:r w:rsidR="001D4691" w:rsidRPr="00251B0E">
        <w:rPr>
          <w:rFonts w:ascii="Times New Roman" w:hAnsi="Times New Roman" w:cs="Times New Roman"/>
          <w:sz w:val="24"/>
          <w:szCs w:val="24"/>
        </w:rPr>
        <w:t xml:space="preserve">it was written and signed </w:t>
      </w:r>
      <w:r w:rsidR="00696715" w:rsidRPr="00251B0E">
        <w:rPr>
          <w:rFonts w:ascii="Times New Roman" w:hAnsi="Times New Roman" w:cs="Times New Roman"/>
          <w:sz w:val="24"/>
          <w:szCs w:val="24"/>
        </w:rPr>
        <w:t>after</w:t>
      </w:r>
      <w:r w:rsidR="001D4691" w:rsidRPr="00251B0E">
        <w:rPr>
          <w:rFonts w:ascii="Times New Roman" w:hAnsi="Times New Roman" w:cs="Times New Roman"/>
          <w:sz w:val="24"/>
          <w:szCs w:val="24"/>
        </w:rPr>
        <w:t xml:space="preserve"> the creation of the work</w:t>
      </w:r>
      <w:r>
        <w:rPr>
          <w:rFonts w:ascii="Times New Roman" w:hAnsi="Times New Roman" w:cs="Times New Roman"/>
          <w:sz w:val="24"/>
          <w:szCs w:val="24"/>
        </w:rPr>
        <w:t>,</w:t>
      </w:r>
      <w:r w:rsidR="001D4691" w:rsidRPr="00251B0E">
        <w:rPr>
          <w:rFonts w:ascii="Times New Roman" w:hAnsi="Times New Roman" w:cs="Times New Roman"/>
          <w:sz w:val="24"/>
          <w:szCs w:val="24"/>
        </w:rPr>
        <w:t xml:space="preserve"> is not valid. Allowing written agreements signed after the fact to validate oral agreements made prior to the creation of the work will not result in consequences that are </w:t>
      </w:r>
      <w:r>
        <w:rPr>
          <w:rFonts w:ascii="Times New Roman" w:hAnsi="Times New Roman" w:cs="Times New Roman"/>
          <w:sz w:val="24"/>
          <w:szCs w:val="24"/>
        </w:rPr>
        <w:t xml:space="preserve">absurd or </w:t>
      </w:r>
      <w:r w:rsidR="001D4691" w:rsidRPr="00251B0E">
        <w:rPr>
          <w:rFonts w:ascii="Times New Roman" w:hAnsi="Times New Roman" w:cs="Times New Roman"/>
          <w:sz w:val="24"/>
          <w:szCs w:val="24"/>
        </w:rPr>
        <w:t xml:space="preserve">clearly contrary to the purpose of the statute. The purpose of the statute is to clearly define who will have ownership of the copyright and, as long as a prior oral agreement made clear who the owner </w:t>
      </w:r>
      <w:r w:rsidR="001D4691" w:rsidRPr="00251B0E">
        <w:rPr>
          <w:rFonts w:ascii="Times New Roman" w:hAnsi="Times New Roman" w:cs="Times New Roman"/>
          <w:sz w:val="24"/>
          <w:szCs w:val="24"/>
        </w:rPr>
        <w:lastRenderedPageBreak/>
        <w:t>would be, it is not necessary to require the writing to be signed beforehand in order to make ownership clear.</w:t>
      </w:r>
      <w:r w:rsidR="001438D5" w:rsidRPr="001438D5">
        <w:rPr>
          <w:rStyle w:val="Emphasis"/>
          <w:rFonts w:ascii="Times New Roman" w:hAnsi="Times New Roman" w:cs="Times New Roman"/>
          <w:sz w:val="24"/>
          <w:szCs w:val="24"/>
        </w:rPr>
        <w:t xml:space="preserve"> </w:t>
      </w:r>
      <w:proofErr w:type="gramStart"/>
      <w:r w:rsidR="001438D5" w:rsidRPr="003569FD">
        <w:rPr>
          <w:rStyle w:val="Emphasis"/>
          <w:rFonts w:ascii="Times New Roman" w:hAnsi="Times New Roman" w:cs="Times New Roman"/>
          <w:sz w:val="24"/>
          <w:szCs w:val="24"/>
        </w:rPr>
        <w:t xml:space="preserve">See </w:t>
      </w:r>
      <w:r w:rsidR="001438D5" w:rsidRPr="00251B0E">
        <w:rPr>
          <w:rStyle w:val="Emphasis"/>
          <w:rFonts w:ascii="Times New Roman" w:hAnsi="Times New Roman" w:cs="Times New Roman"/>
          <w:sz w:val="24"/>
          <w:szCs w:val="24"/>
        </w:rPr>
        <w:t xml:space="preserve">Schiller &amp; Schmidt, Inc. </w:t>
      </w:r>
      <w:r w:rsidR="001438D5">
        <w:rPr>
          <w:rFonts w:ascii="Times New Roman" w:hAnsi="Times New Roman" w:cs="Times New Roman"/>
          <w:sz w:val="24"/>
          <w:szCs w:val="24"/>
        </w:rPr>
        <w:t>969 F.2d at 413.</w:t>
      </w:r>
      <w:proofErr w:type="gramEnd"/>
      <w:r w:rsidR="001438D5">
        <w:rPr>
          <w:rFonts w:ascii="Times New Roman" w:hAnsi="Times New Roman" w:cs="Times New Roman"/>
          <w:sz w:val="24"/>
          <w:szCs w:val="24"/>
        </w:rPr>
        <w:t xml:space="preserve"> </w:t>
      </w:r>
      <w:r w:rsidR="001D4691" w:rsidRPr="00251B0E">
        <w:rPr>
          <w:rFonts w:ascii="Times New Roman" w:hAnsi="Times New Roman" w:cs="Times New Roman"/>
          <w:sz w:val="24"/>
          <w:szCs w:val="24"/>
        </w:rPr>
        <w:t xml:space="preserve">Such an exception is unnecessary, therefore, and should not be implied in an interpretation </w:t>
      </w:r>
      <w:r w:rsidR="001438D5">
        <w:rPr>
          <w:rFonts w:ascii="Times New Roman" w:hAnsi="Times New Roman" w:cs="Times New Roman"/>
          <w:sz w:val="24"/>
          <w:szCs w:val="24"/>
        </w:rPr>
        <w:t xml:space="preserve">of </w:t>
      </w:r>
      <w:r w:rsidR="00696715" w:rsidRPr="00251B0E">
        <w:rPr>
          <w:rFonts w:ascii="Times New Roman" w:hAnsi="Times New Roman" w:cs="Times New Roman"/>
          <w:sz w:val="24"/>
          <w:szCs w:val="24"/>
        </w:rPr>
        <w:t>17 U.S.C. §101 (2)</w:t>
      </w:r>
      <w:r w:rsidR="001D4691" w:rsidRPr="00251B0E">
        <w:rPr>
          <w:rFonts w:ascii="Times New Roman" w:hAnsi="Times New Roman" w:cs="Times New Roman"/>
          <w:sz w:val="24"/>
          <w:szCs w:val="24"/>
        </w:rPr>
        <w:t xml:space="preserve">. </w:t>
      </w:r>
      <w:r w:rsidR="00E62E83">
        <w:rPr>
          <w:rFonts w:ascii="Times New Roman" w:hAnsi="Times New Roman" w:cs="Times New Roman"/>
          <w:sz w:val="24"/>
          <w:szCs w:val="24"/>
        </w:rPr>
        <w:tab/>
      </w:r>
    </w:p>
    <w:p w14:paraId="17654EF6" w14:textId="77777777" w:rsidR="00EE09C5" w:rsidRPr="000A1C72" w:rsidRDefault="00EE09C5" w:rsidP="000A1C72">
      <w:pPr>
        <w:spacing w:after="0" w:line="480" w:lineRule="auto"/>
        <w:ind w:firstLine="720"/>
        <w:rPr>
          <w:rFonts w:ascii="Times New Roman" w:hAnsi="Times New Roman" w:cs="Times New Roman"/>
          <w:sz w:val="24"/>
        </w:rPr>
      </w:pPr>
      <w:r>
        <w:rPr>
          <w:rFonts w:ascii="Times New Roman" w:hAnsi="Times New Roman" w:cs="Times New Roman"/>
          <w:sz w:val="24"/>
          <w:szCs w:val="24"/>
        </w:rPr>
        <w:t>Defendants’ will argue that The Rule of Lenity should apply in this case</w:t>
      </w:r>
      <w:r w:rsidR="00E62E83">
        <w:rPr>
          <w:rFonts w:ascii="Times New Roman" w:hAnsi="Times New Roman" w:cs="Times New Roman"/>
          <w:sz w:val="24"/>
          <w:szCs w:val="24"/>
        </w:rPr>
        <w:t>. The Rule of Lenity says that “</w:t>
      </w:r>
      <w:r w:rsidR="00E62E83" w:rsidRPr="000A1C72">
        <w:rPr>
          <w:rFonts w:ascii="Times New Roman" w:hAnsi="Times New Roman" w:cs="Times New Roman"/>
          <w:sz w:val="24"/>
        </w:rPr>
        <w:t>ambiguity concerning the ambit of criminal statutes should be resolved in favor of lenity</w:t>
      </w:r>
      <w:r w:rsidR="00E62E83" w:rsidRPr="000A1C72">
        <w:rPr>
          <w:rFonts w:ascii="Times New Roman" w:hAnsi="Times New Roman" w:cs="Times New Roman"/>
          <w:i/>
          <w:sz w:val="24"/>
        </w:rPr>
        <w:t>.</w:t>
      </w:r>
      <w:r w:rsidR="00E62E83">
        <w:rPr>
          <w:rFonts w:ascii="Times New Roman" w:hAnsi="Times New Roman" w:cs="Times New Roman"/>
          <w:sz w:val="24"/>
        </w:rPr>
        <w:t>”</w:t>
      </w:r>
      <w:r w:rsidR="00E62E83" w:rsidRPr="000A1C72">
        <w:rPr>
          <w:rFonts w:ascii="Times New Roman" w:hAnsi="Times New Roman" w:cs="Times New Roman"/>
          <w:i/>
          <w:sz w:val="24"/>
        </w:rPr>
        <w:t xml:space="preserve"> </w:t>
      </w:r>
      <w:proofErr w:type="spellStart"/>
      <w:proofErr w:type="gramStart"/>
      <w:r w:rsidR="00E62E83" w:rsidRPr="000A1C72">
        <w:rPr>
          <w:rFonts w:ascii="Times New Roman" w:hAnsi="Times New Roman" w:cs="Times New Roman"/>
          <w:i/>
          <w:sz w:val="24"/>
        </w:rPr>
        <w:t>Rewis</w:t>
      </w:r>
      <w:proofErr w:type="spellEnd"/>
      <w:r w:rsidR="00E62E83" w:rsidRPr="000A1C72">
        <w:rPr>
          <w:rFonts w:ascii="Times New Roman" w:hAnsi="Times New Roman" w:cs="Times New Roman"/>
          <w:i/>
          <w:sz w:val="24"/>
        </w:rPr>
        <w:t xml:space="preserve"> v. United States</w:t>
      </w:r>
      <w:r w:rsidR="00E62E83" w:rsidRPr="000A1C72">
        <w:rPr>
          <w:rFonts w:ascii="Times New Roman" w:hAnsi="Times New Roman" w:cs="Times New Roman"/>
          <w:sz w:val="24"/>
        </w:rPr>
        <w:t>, 401 U.S. 808, 812 (1971)</w:t>
      </w:r>
      <w:r w:rsidR="00E62E83">
        <w:rPr>
          <w:rFonts w:ascii="Times New Roman" w:hAnsi="Times New Roman" w:cs="Times New Roman"/>
          <w:sz w:val="24"/>
        </w:rPr>
        <w:t>.</w:t>
      </w:r>
      <w:proofErr w:type="gramEnd"/>
      <w:r w:rsidR="00E62E83">
        <w:rPr>
          <w:rFonts w:ascii="Times New Roman" w:hAnsi="Times New Roman" w:cs="Times New Roman"/>
          <w:sz w:val="24"/>
        </w:rPr>
        <w:t xml:space="preserve"> </w:t>
      </w:r>
      <w:r>
        <w:rPr>
          <w:rFonts w:ascii="Times New Roman" w:hAnsi="Times New Roman" w:cs="Times New Roman"/>
          <w:sz w:val="24"/>
          <w:szCs w:val="24"/>
        </w:rPr>
        <w:t xml:space="preserve"> </w:t>
      </w:r>
      <w:r w:rsidR="00E62E83">
        <w:rPr>
          <w:rFonts w:ascii="Times New Roman" w:hAnsi="Times New Roman" w:cs="Times New Roman"/>
          <w:sz w:val="24"/>
          <w:szCs w:val="24"/>
        </w:rPr>
        <w:t>Defendants will argue that</w:t>
      </w:r>
      <w:r>
        <w:rPr>
          <w:rFonts w:ascii="Times New Roman" w:hAnsi="Times New Roman" w:cs="Times New Roman"/>
          <w:sz w:val="24"/>
          <w:szCs w:val="24"/>
        </w:rPr>
        <w:t xml:space="preserve"> the Copyright Act should therefore be construed as narrowly as possible so as to protect defendant Lime from subjection to criminal penalties without proper notice. This argument is irrelevant </w:t>
      </w:r>
      <w:r w:rsidR="00E62E83">
        <w:rPr>
          <w:rFonts w:ascii="Times New Roman" w:hAnsi="Times New Roman" w:cs="Times New Roman"/>
          <w:sz w:val="24"/>
          <w:szCs w:val="24"/>
        </w:rPr>
        <w:t>for two reasons. First, t</w:t>
      </w:r>
      <w:r w:rsidR="00AF0E84">
        <w:rPr>
          <w:rFonts w:ascii="Times New Roman" w:hAnsi="Times New Roman" w:cs="Times New Roman"/>
          <w:sz w:val="24"/>
          <w:szCs w:val="24"/>
        </w:rPr>
        <w:t>his is not a criminal statute</w:t>
      </w:r>
      <w:r w:rsidR="00E62E83">
        <w:rPr>
          <w:rFonts w:ascii="Times New Roman" w:hAnsi="Times New Roman" w:cs="Times New Roman"/>
          <w:sz w:val="24"/>
          <w:szCs w:val="24"/>
        </w:rPr>
        <w:t xml:space="preserve"> but a civil one. Second, </w:t>
      </w:r>
      <w:r w:rsidR="00EF076D">
        <w:rPr>
          <w:rFonts w:ascii="Times New Roman" w:hAnsi="Times New Roman" w:cs="Times New Roman"/>
          <w:sz w:val="24"/>
          <w:szCs w:val="24"/>
        </w:rPr>
        <w:t>the Rule of Lenity only applies if the language of the statute is ambiguous</w:t>
      </w:r>
      <w:r w:rsidR="00E62E83">
        <w:rPr>
          <w:rFonts w:ascii="Times New Roman" w:hAnsi="Times New Roman" w:cs="Times New Roman"/>
          <w:sz w:val="24"/>
          <w:szCs w:val="24"/>
        </w:rPr>
        <w:t>. I</w:t>
      </w:r>
      <w:r w:rsidR="00EF076D">
        <w:rPr>
          <w:rFonts w:ascii="Times New Roman" w:hAnsi="Times New Roman" w:cs="Times New Roman"/>
          <w:sz w:val="24"/>
          <w:szCs w:val="24"/>
        </w:rPr>
        <w:t>n the present case the plain language</w:t>
      </w:r>
      <w:r w:rsidR="00C03DA7">
        <w:rPr>
          <w:rFonts w:ascii="Times New Roman" w:hAnsi="Times New Roman" w:cs="Times New Roman"/>
          <w:sz w:val="24"/>
          <w:szCs w:val="24"/>
        </w:rPr>
        <w:t xml:space="preserve"> and legislative history</w:t>
      </w:r>
      <w:r w:rsidR="00EF076D">
        <w:rPr>
          <w:rFonts w:ascii="Times New Roman" w:hAnsi="Times New Roman" w:cs="Times New Roman"/>
          <w:sz w:val="24"/>
          <w:szCs w:val="24"/>
        </w:rPr>
        <w:t xml:space="preserve"> clearly show that it is not necessary for the writing establishing a work</w:t>
      </w:r>
      <w:r w:rsidR="00C03DA7">
        <w:rPr>
          <w:rFonts w:ascii="Times New Roman" w:hAnsi="Times New Roman" w:cs="Times New Roman"/>
          <w:sz w:val="24"/>
          <w:szCs w:val="24"/>
        </w:rPr>
        <w:t xml:space="preserve"> </w:t>
      </w:r>
      <w:r w:rsidR="00EF076D">
        <w:rPr>
          <w:rFonts w:ascii="Times New Roman" w:hAnsi="Times New Roman" w:cs="Times New Roman"/>
          <w:sz w:val="24"/>
          <w:szCs w:val="24"/>
        </w:rPr>
        <w:t>for</w:t>
      </w:r>
      <w:r w:rsidR="00C03DA7">
        <w:rPr>
          <w:rFonts w:ascii="Times New Roman" w:hAnsi="Times New Roman" w:cs="Times New Roman"/>
          <w:sz w:val="24"/>
          <w:szCs w:val="24"/>
        </w:rPr>
        <w:t xml:space="preserve"> </w:t>
      </w:r>
      <w:r w:rsidR="00EF076D">
        <w:rPr>
          <w:rFonts w:ascii="Times New Roman" w:hAnsi="Times New Roman" w:cs="Times New Roman"/>
          <w:sz w:val="24"/>
          <w:szCs w:val="24"/>
        </w:rPr>
        <w:t>hire to be signed prior to the creation of the work.</w:t>
      </w:r>
    </w:p>
    <w:p w14:paraId="2492F156" w14:textId="77777777" w:rsidR="00C93369" w:rsidRPr="00531CDF" w:rsidRDefault="00FF5771" w:rsidP="00531CDF">
      <w:pPr>
        <w:pStyle w:val="ListParagraph"/>
        <w:numPr>
          <w:ilvl w:val="0"/>
          <w:numId w:val="2"/>
        </w:numPr>
        <w:spacing w:after="0" w:line="240" w:lineRule="auto"/>
        <w:rPr>
          <w:rFonts w:ascii="Times New Roman" w:hAnsi="Times New Roman" w:cs="Times New Roman"/>
          <w:sz w:val="24"/>
          <w:szCs w:val="24"/>
        </w:rPr>
      </w:pPr>
      <w:r w:rsidRPr="00251B0E">
        <w:rPr>
          <w:rFonts w:ascii="Times New Roman" w:hAnsi="Times New Roman" w:cs="Times New Roman"/>
          <w:b/>
          <w:sz w:val="24"/>
          <w:szCs w:val="24"/>
          <w:u w:val="single"/>
        </w:rPr>
        <w:t xml:space="preserve">Other Jurisdictions Have Found </w:t>
      </w:r>
      <w:r w:rsidR="00DD44A4" w:rsidRPr="00251B0E">
        <w:rPr>
          <w:rFonts w:ascii="Times New Roman" w:hAnsi="Times New Roman" w:cs="Times New Roman"/>
          <w:b/>
          <w:sz w:val="24"/>
          <w:szCs w:val="24"/>
          <w:u w:val="single"/>
        </w:rPr>
        <w:t>That The Writing Establishing A Work</w:t>
      </w:r>
      <w:r w:rsidR="00C03DA7">
        <w:rPr>
          <w:rFonts w:ascii="Times New Roman" w:hAnsi="Times New Roman" w:cs="Times New Roman"/>
          <w:b/>
          <w:sz w:val="24"/>
          <w:szCs w:val="24"/>
          <w:u w:val="single"/>
        </w:rPr>
        <w:t xml:space="preserve"> </w:t>
      </w:r>
      <w:r w:rsidR="00DD44A4" w:rsidRPr="00251B0E">
        <w:rPr>
          <w:rFonts w:ascii="Times New Roman" w:hAnsi="Times New Roman" w:cs="Times New Roman"/>
          <w:b/>
          <w:sz w:val="24"/>
          <w:szCs w:val="24"/>
          <w:u w:val="single"/>
        </w:rPr>
        <w:t>For</w:t>
      </w:r>
      <w:r w:rsidR="00C03DA7">
        <w:rPr>
          <w:rFonts w:ascii="Times New Roman" w:hAnsi="Times New Roman" w:cs="Times New Roman"/>
          <w:b/>
          <w:sz w:val="24"/>
          <w:szCs w:val="24"/>
          <w:u w:val="single"/>
        </w:rPr>
        <w:t xml:space="preserve"> </w:t>
      </w:r>
      <w:r w:rsidR="00DD44A4" w:rsidRPr="00251B0E">
        <w:rPr>
          <w:rFonts w:ascii="Times New Roman" w:hAnsi="Times New Roman" w:cs="Times New Roman"/>
          <w:b/>
          <w:sz w:val="24"/>
          <w:szCs w:val="24"/>
          <w:u w:val="single"/>
        </w:rPr>
        <w:t>Hire Need Not Be Written And Signed Prior To The Creation Of The Work.</w:t>
      </w:r>
    </w:p>
    <w:p w14:paraId="34412C09" w14:textId="77777777" w:rsidR="00531CDF" w:rsidRPr="00435E3E" w:rsidRDefault="00531CDF" w:rsidP="00531CDF">
      <w:pPr>
        <w:pStyle w:val="ListParagraph"/>
        <w:spacing w:after="0" w:line="240" w:lineRule="auto"/>
        <w:rPr>
          <w:rFonts w:ascii="Times New Roman" w:hAnsi="Times New Roman" w:cs="Times New Roman"/>
          <w:sz w:val="24"/>
          <w:szCs w:val="24"/>
        </w:rPr>
      </w:pPr>
    </w:p>
    <w:p w14:paraId="43432D29" w14:textId="77777777" w:rsidR="005A4412" w:rsidRPr="00251B0E" w:rsidRDefault="00190C97" w:rsidP="00CE70B7">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The court</w:t>
      </w:r>
      <w:r w:rsidR="00C93369" w:rsidRPr="00251B0E">
        <w:rPr>
          <w:rFonts w:ascii="Times New Roman" w:hAnsi="Times New Roman" w:cs="Times New Roman"/>
          <w:sz w:val="24"/>
          <w:szCs w:val="24"/>
        </w:rPr>
        <w:t xml:space="preserve"> shoul</w:t>
      </w:r>
      <w:r>
        <w:rPr>
          <w:rFonts w:ascii="Times New Roman" w:hAnsi="Times New Roman" w:cs="Times New Roman"/>
          <w:sz w:val="24"/>
          <w:szCs w:val="24"/>
        </w:rPr>
        <w:t>d additionally</w:t>
      </w:r>
      <w:r w:rsidR="00C93369" w:rsidRPr="00251B0E">
        <w:rPr>
          <w:rFonts w:ascii="Times New Roman" w:hAnsi="Times New Roman" w:cs="Times New Roman"/>
          <w:sz w:val="24"/>
          <w:szCs w:val="24"/>
        </w:rPr>
        <w:t xml:space="preserve"> look to the decisions of </w:t>
      </w:r>
      <w:r>
        <w:rPr>
          <w:rFonts w:ascii="Times New Roman" w:hAnsi="Times New Roman" w:cs="Times New Roman"/>
          <w:sz w:val="24"/>
          <w:szCs w:val="24"/>
        </w:rPr>
        <w:t xml:space="preserve">the </w:t>
      </w:r>
      <w:r w:rsidR="00AF0E84">
        <w:rPr>
          <w:rFonts w:ascii="Times New Roman" w:hAnsi="Times New Roman" w:cs="Times New Roman"/>
          <w:sz w:val="24"/>
          <w:szCs w:val="24"/>
        </w:rPr>
        <w:t>Second</w:t>
      </w:r>
      <w:r>
        <w:rPr>
          <w:rFonts w:ascii="Times New Roman" w:hAnsi="Times New Roman" w:cs="Times New Roman"/>
          <w:sz w:val="24"/>
          <w:szCs w:val="24"/>
        </w:rPr>
        <w:t xml:space="preserve"> </w:t>
      </w:r>
      <w:r w:rsidR="00AF0E84">
        <w:rPr>
          <w:rFonts w:ascii="Times New Roman" w:hAnsi="Times New Roman" w:cs="Times New Roman"/>
          <w:sz w:val="24"/>
          <w:szCs w:val="24"/>
        </w:rPr>
        <w:t>C</w:t>
      </w:r>
      <w:r>
        <w:rPr>
          <w:rFonts w:ascii="Times New Roman" w:hAnsi="Times New Roman" w:cs="Times New Roman"/>
          <w:sz w:val="24"/>
          <w:szCs w:val="24"/>
        </w:rPr>
        <w:t>ircuit</w:t>
      </w:r>
      <w:r w:rsidR="00C93369" w:rsidRPr="00251B0E">
        <w:rPr>
          <w:rFonts w:ascii="Times New Roman" w:hAnsi="Times New Roman" w:cs="Times New Roman"/>
          <w:sz w:val="24"/>
          <w:szCs w:val="24"/>
        </w:rPr>
        <w:t xml:space="preserve"> which have found that the writing establishing a work</w:t>
      </w:r>
      <w:r w:rsidR="00C03DA7">
        <w:rPr>
          <w:rFonts w:ascii="Times New Roman" w:hAnsi="Times New Roman" w:cs="Times New Roman"/>
          <w:sz w:val="24"/>
          <w:szCs w:val="24"/>
        </w:rPr>
        <w:t xml:space="preserve"> </w:t>
      </w:r>
      <w:r w:rsidR="00C93369" w:rsidRPr="00251B0E">
        <w:rPr>
          <w:rFonts w:ascii="Times New Roman" w:hAnsi="Times New Roman" w:cs="Times New Roman"/>
          <w:sz w:val="24"/>
          <w:szCs w:val="24"/>
        </w:rPr>
        <w:t>for</w:t>
      </w:r>
      <w:r w:rsidR="00C03DA7">
        <w:rPr>
          <w:rFonts w:ascii="Times New Roman" w:hAnsi="Times New Roman" w:cs="Times New Roman"/>
          <w:sz w:val="24"/>
          <w:szCs w:val="24"/>
        </w:rPr>
        <w:t xml:space="preserve"> </w:t>
      </w:r>
      <w:r w:rsidR="00C93369" w:rsidRPr="00251B0E">
        <w:rPr>
          <w:rFonts w:ascii="Times New Roman" w:hAnsi="Times New Roman" w:cs="Times New Roman"/>
          <w:sz w:val="24"/>
          <w:szCs w:val="24"/>
        </w:rPr>
        <w:t xml:space="preserve">hire need not be written and signed prior to the creation of the work. </w:t>
      </w:r>
      <w:r w:rsidR="005A4412" w:rsidRPr="00251B0E">
        <w:rPr>
          <w:rFonts w:ascii="Times New Roman" w:hAnsi="Times New Roman" w:cs="Times New Roman"/>
          <w:sz w:val="24"/>
          <w:szCs w:val="24"/>
        </w:rPr>
        <w:tab/>
      </w:r>
    </w:p>
    <w:p w14:paraId="03285A36" w14:textId="77777777" w:rsidR="00422315" w:rsidRDefault="00C93369" w:rsidP="00CE70B7">
      <w:pPr>
        <w:spacing w:after="0" w:line="480" w:lineRule="auto"/>
        <w:ind w:firstLine="720"/>
        <w:rPr>
          <w:rFonts w:ascii="Times New Roman" w:hAnsi="Times New Roman" w:cs="Times New Roman"/>
          <w:sz w:val="24"/>
          <w:szCs w:val="24"/>
        </w:rPr>
      </w:pPr>
      <w:r w:rsidRPr="00251B0E">
        <w:rPr>
          <w:rFonts w:ascii="Times New Roman" w:hAnsi="Times New Roman" w:cs="Times New Roman"/>
          <w:sz w:val="24"/>
          <w:szCs w:val="24"/>
        </w:rPr>
        <w:t xml:space="preserve">The </w:t>
      </w:r>
      <w:r w:rsidR="00A4580D">
        <w:rPr>
          <w:rFonts w:ascii="Times New Roman" w:hAnsi="Times New Roman" w:cs="Times New Roman"/>
          <w:sz w:val="24"/>
          <w:szCs w:val="24"/>
        </w:rPr>
        <w:t>Second</w:t>
      </w:r>
      <w:r w:rsidRPr="00251B0E">
        <w:rPr>
          <w:rFonts w:ascii="Times New Roman" w:hAnsi="Times New Roman" w:cs="Times New Roman"/>
          <w:sz w:val="24"/>
          <w:szCs w:val="24"/>
        </w:rPr>
        <w:t xml:space="preserve"> Circuit Court of Appeals, in </w:t>
      </w:r>
      <w:r w:rsidR="001D566C" w:rsidRPr="00251B0E">
        <w:rPr>
          <w:rFonts w:ascii="Times New Roman" w:hAnsi="Times New Roman" w:cs="Times New Roman"/>
          <w:i/>
          <w:sz w:val="24"/>
          <w:szCs w:val="24"/>
        </w:rPr>
        <w:t>Playboy Enter</w:t>
      </w:r>
      <w:r w:rsidR="00AF0E84">
        <w:rPr>
          <w:rFonts w:ascii="Times New Roman" w:hAnsi="Times New Roman" w:cs="Times New Roman"/>
          <w:i/>
          <w:sz w:val="24"/>
          <w:szCs w:val="24"/>
        </w:rPr>
        <w:t>prises</w:t>
      </w:r>
      <w:r w:rsidRPr="00251B0E">
        <w:rPr>
          <w:rFonts w:ascii="Times New Roman" w:hAnsi="Times New Roman" w:cs="Times New Roman"/>
          <w:i/>
          <w:sz w:val="24"/>
          <w:szCs w:val="24"/>
        </w:rPr>
        <w:t>, Inc. v Dumas</w:t>
      </w:r>
      <w:r w:rsidRPr="00251B0E">
        <w:rPr>
          <w:rFonts w:ascii="Times New Roman" w:hAnsi="Times New Roman" w:cs="Times New Roman"/>
          <w:sz w:val="24"/>
          <w:szCs w:val="24"/>
        </w:rPr>
        <w:t xml:space="preserve">, supports a finding that the writing establishing a work-for-hire need not be written and signed prior to the creation of the work. </w:t>
      </w:r>
      <w:proofErr w:type="gramStart"/>
      <w:r w:rsidRPr="00251B0E">
        <w:rPr>
          <w:rFonts w:ascii="Times New Roman" w:eastAsia="Times New Roman" w:hAnsi="Times New Roman" w:cs="Times New Roman"/>
          <w:sz w:val="24"/>
          <w:szCs w:val="24"/>
        </w:rPr>
        <w:t>53 F.3d 549 (2d Cir. 1995</w:t>
      </w:r>
      <w:r w:rsidR="00435E3E">
        <w:rPr>
          <w:rFonts w:ascii="Times New Roman" w:eastAsia="Times New Roman" w:hAnsi="Times New Roman" w:cs="Times New Roman"/>
          <w:sz w:val="24"/>
          <w:szCs w:val="24"/>
        </w:rPr>
        <w:t>).</w:t>
      </w:r>
      <w:proofErr w:type="gramEnd"/>
      <w:r w:rsidR="00435E3E">
        <w:rPr>
          <w:rFonts w:ascii="Times New Roman" w:eastAsia="Times New Roman" w:hAnsi="Times New Roman" w:cs="Times New Roman"/>
          <w:sz w:val="24"/>
          <w:szCs w:val="24"/>
        </w:rPr>
        <w:t xml:space="preserve"> </w:t>
      </w:r>
      <w:r w:rsidR="009E36F6" w:rsidRPr="00251B0E">
        <w:rPr>
          <w:rFonts w:ascii="Times New Roman" w:hAnsi="Times New Roman" w:cs="Times New Roman"/>
          <w:sz w:val="24"/>
          <w:szCs w:val="24"/>
        </w:rPr>
        <w:t xml:space="preserve">In </w:t>
      </w:r>
      <w:r w:rsidR="009E36F6" w:rsidRPr="00251B0E">
        <w:rPr>
          <w:rFonts w:ascii="Times New Roman" w:hAnsi="Times New Roman" w:cs="Times New Roman"/>
          <w:i/>
          <w:sz w:val="24"/>
          <w:szCs w:val="24"/>
        </w:rPr>
        <w:t>Playboy Ente</w:t>
      </w:r>
      <w:r w:rsidR="00FF7F6C">
        <w:rPr>
          <w:rFonts w:ascii="Times New Roman" w:hAnsi="Times New Roman" w:cs="Times New Roman"/>
          <w:i/>
          <w:sz w:val="24"/>
          <w:szCs w:val="24"/>
        </w:rPr>
        <w:t>rprises</w:t>
      </w:r>
      <w:r w:rsidR="009E36F6" w:rsidRPr="00251B0E">
        <w:rPr>
          <w:rFonts w:ascii="Times New Roman" w:hAnsi="Times New Roman" w:cs="Times New Roman"/>
          <w:i/>
          <w:sz w:val="24"/>
          <w:szCs w:val="24"/>
        </w:rPr>
        <w:t>, Inc</w:t>
      </w:r>
      <w:r w:rsidR="009E36F6" w:rsidRPr="00251B0E">
        <w:rPr>
          <w:rFonts w:ascii="Times New Roman" w:hAnsi="Times New Roman" w:cs="Times New Roman"/>
          <w:sz w:val="24"/>
          <w:szCs w:val="24"/>
        </w:rPr>
        <w:t>,</w:t>
      </w:r>
      <w:r w:rsidR="001D566C" w:rsidRPr="00251B0E">
        <w:rPr>
          <w:rFonts w:ascii="Times New Roman" w:hAnsi="Times New Roman" w:cs="Times New Roman"/>
          <w:sz w:val="24"/>
          <w:szCs w:val="24"/>
        </w:rPr>
        <w:t xml:space="preserve"> </w:t>
      </w:r>
      <w:r w:rsidR="007C03DE" w:rsidRPr="00251B0E">
        <w:rPr>
          <w:rFonts w:ascii="Times New Roman" w:hAnsi="Times New Roman" w:cs="Times New Roman"/>
          <w:sz w:val="24"/>
          <w:szCs w:val="24"/>
        </w:rPr>
        <w:t xml:space="preserve">an artist, at the request of Playboy, would </w:t>
      </w:r>
      <w:r w:rsidR="00422315">
        <w:rPr>
          <w:rFonts w:ascii="Times New Roman" w:hAnsi="Times New Roman" w:cs="Times New Roman"/>
          <w:sz w:val="24"/>
          <w:szCs w:val="24"/>
        </w:rPr>
        <w:t>create</w:t>
      </w:r>
      <w:r w:rsidR="007C03DE" w:rsidRPr="00251B0E">
        <w:rPr>
          <w:rFonts w:ascii="Times New Roman" w:hAnsi="Times New Roman" w:cs="Times New Roman"/>
          <w:sz w:val="24"/>
          <w:szCs w:val="24"/>
        </w:rPr>
        <w:t xml:space="preserve"> paintings and submit them for publication by Playboy.</w:t>
      </w:r>
      <w:r w:rsidR="00FF7F6C">
        <w:rPr>
          <w:rFonts w:ascii="Times New Roman" w:hAnsi="Times New Roman" w:cs="Times New Roman"/>
          <w:sz w:val="24"/>
          <w:szCs w:val="24"/>
        </w:rPr>
        <w:t xml:space="preserve">  </w:t>
      </w:r>
      <w:proofErr w:type="gramStart"/>
      <w:r w:rsidR="00FF7F6C">
        <w:rPr>
          <w:rFonts w:ascii="Times New Roman" w:hAnsi="Times New Roman" w:cs="Times New Roman"/>
          <w:i/>
          <w:sz w:val="24"/>
          <w:szCs w:val="24"/>
        </w:rPr>
        <w:t xml:space="preserve">Id. </w:t>
      </w:r>
      <w:r w:rsidR="00FF7F6C">
        <w:rPr>
          <w:rFonts w:ascii="Times New Roman" w:hAnsi="Times New Roman" w:cs="Times New Roman"/>
          <w:sz w:val="24"/>
          <w:szCs w:val="24"/>
        </w:rPr>
        <w:t>at 552.</w:t>
      </w:r>
      <w:proofErr w:type="gramEnd"/>
      <w:r w:rsidR="007C03DE" w:rsidRPr="00251B0E">
        <w:rPr>
          <w:rFonts w:ascii="Times New Roman" w:hAnsi="Times New Roman" w:cs="Times New Roman"/>
          <w:sz w:val="24"/>
          <w:szCs w:val="24"/>
        </w:rPr>
        <w:t xml:space="preserve"> Playboy would thereafter stamp on the back of checks a statement which said that paintings would be works-for-hire and </w:t>
      </w:r>
      <w:r w:rsidR="00422315">
        <w:rPr>
          <w:rFonts w:ascii="Times New Roman" w:hAnsi="Times New Roman" w:cs="Times New Roman"/>
          <w:sz w:val="24"/>
          <w:szCs w:val="24"/>
        </w:rPr>
        <w:t xml:space="preserve">then </w:t>
      </w:r>
      <w:r w:rsidR="007C03DE" w:rsidRPr="00251B0E">
        <w:rPr>
          <w:rFonts w:ascii="Times New Roman" w:hAnsi="Times New Roman" w:cs="Times New Roman"/>
          <w:sz w:val="24"/>
          <w:szCs w:val="24"/>
        </w:rPr>
        <w:t xml:space="preserve">these checks </w:t>
      </w:r>
      <w:r w:rsidR="00422315">
        <w:rPr>
          <w:rFonts w:ascii="Times New Roman" w:hAnsi="Times New Roman" w:cs="Times New Roman"/>
          <w:sz w:val="24"/>
          <w:szCs w:val="24"/>
        </w:rPr>
        <w:t>were</w:t>
      </w:r>
      <w:r w:rsidR="007C03DE" w:rsidRPr="00251B0E">
        <w:rPr>
          <w:rFonts w:ascii="Times New Roman" w:hAnsi="Times New Roman" w:cs="Times New Roman"/>
          <w:sz w:val="24"/>
          <w:szCs w:val="24"/>
        </w:rPr>
        <w:t xml:space="preserve"> signed by both parties.</w:t>
      </w:r>
      <w:r w:rsidR="00FF7F6C">
        <w:rPr>
          <w:rFonts w:ascii="Times New Roman" w:hAnsi="Times New Roman" w:cs="Times New Roman"/>
          <w:i/>
          <w:sz w:val="24"/>
          <w:szCs w:val="24"/>
        </w:rPr>
        <w:t xml:space="preserve"> Id</w:t>
      </w:r>
      <w:r w:rsidR="00FF7F6C">
        <w:rPr>
          <w:rFonts w:ascii="Times New Roman" w:hAnsi="Times New Roman" w:cs="Times New Roman"/>
          <w:sz w:val="24"/>
          <w:szCs w:val="24"/>
        </w:rPr>
        <w:t>.</w:t>
      </w:r>
      <w:r w:rsidR="007C03DE" w:rsidRPr="00251B0E">
        <w:rPr>
          <w:rFonts w:ascii="Times New Roman" w:hAnsi="Times New Roman" w:cs="Times New Roman"/>
          <w:sz w:val="24"/>
          <w:szCs w:val="24"/>
        </w:rPr>
        <w:t xml:space="preserve"> The artist began to allow third parties to have reproduction rights and Playboy thereafter filed suit for copyright </w:t>
      </w:r>
      <w:r w:rsidR="007C03DE" w:rsidRPr="00251B0E">
        <w:rPr>
          <w:rFonts w:ascii="Times New Roman" w:hAnsi="Times New Roman" w:cs="Times New Roman"/>
          <w:sz w:val="24"/>
          <w:szCs w:val="24"/>
        </w:rPr>
        <w:lastRenderedPageBreak/>
        <w:t>infringement.</w:t>
      </w:r>
      <w:r w:rsidR="00FF7F6C">
        <w:rPr>
          <w:rFonts w:ascii="Times New Roman" w:hAnsi="Times New Roman" w:cs="Times New Roman"/>
          <w:sz w:val="24"/>
          <w:szCs w:val="24"/>
        </w:rPr>
        <w:t xml:space="preserve"> </w:t>
      </w:r>
      <w:proofErr w:type="gramStart"/>
      <w:r w:rsidR="00FF7F6C">
        <w:rPr>
          <w:rFonts w:ascii="Times New Roman" w:hAnsi="Times New Roman" w:cs="Times New Roman"/>
          <w:i/>
          <w:sz w:val="24"/>
          <w:szCs w:val="24"/>
        </w:rPr>
        <w:t xml:space="preserve">Id. </w:t>
      </w:r>
      <w:r w:rsidR="00FF7F6C">
        <w:rPr>
          <w:rFonts w:ascii="Times New Roman" w:hAnsi="Times New Roman" w:cs="Times New Roman"/>
          <w:sz w:val="24"/>
          <w:szCs w:val="24"/>
        </w:rPr>
        <w:t>at 553.</w:t>
      </w:r>
      <w:proofErr w:type="gramEnd"/>
      <w:r w:rsidR="007C03DE" w:rsidRPr="00251B0E">
        <w:rPr>
          <w:rFonts w:ascii="Times New Roman" w:hAnsi="Times New Roman" w:cs="Times New Roman"/>
          <w:sz w:val="24"/>
          <w:szCs w:val="24"/>
        </w:rPr>
        <w:t xml:space="preserve"> The court decided that because the works were made at the request of Playboy</w:t>
      </w:r>
      <w:r w:rsidR="00C03DA7">
        <w:rPr>
          <w:rFonts w:ascii="Times New Roman" w:hAnsi="Times New Roman" w:cs="Times New Roman"/>
          <w:sz w:val="24"/>
          <w:szCs w:val="24"/>
        </w:rPr>
        <w:t xml:space="preserve">, which implied an agreement </w:t>
      </w:r>
      <w:r w:rsidR="004126E5">
        <w:rPr>
          <w:rFonts w:ascii="Times New Roman" w:hAnsi="Times New Roman" w:cs="Times New Roman"/>
          <w:sz w:val="24"/>
          <w:szCs w:val="24"/>
        </w:rPr>
        <w:t>that the works would be for hire,</w:t>
      </w:r>
      <w:r w:rsidR="007C03DE" w:rsidRPr="00251B0E">
        <w:rPr>
          <w:rFonts w:ascii="Times New Roman" w:hAnsi="Times New Roman" w:cs="Times New Roman"/>
          <w:sz w:val="24"/>
          <w:szCs w:val="24"/>
        </w:rPr>
        <w:t xml:space="preserve"> and </w:t>
      </w:r>
      <w:r w:rsidR="004126E5">
        <w:rPr>
          <w:rFonts w:ascii="Times New Roman" w:hAnsi="Times New Roman" w:cs="Times New Roman"/>
          <w:sz w:val="24"/>
          <w:szCs w:val="24"/>
        </w:rPr>
        <w:t xml:space="preserve">because </w:t>
      </w:r>
      <w:r w:rsidR="007C03DE" w:rsidRPr="00251B0E">
        <w:rPr>
          <w:rFonts w:ascii="Times New Roman" w:hAnsi="Times New Roman" w:cs="Times New Roman"/>
          <w:sz w:val="24"/>
          <w:szCs w:val="24"/>
        </w:rPr>
        <w:t xml:space="preserve">there was a subsequent signed writing that stated that </w:t>
      </w:r>
      <w:r w:rsidR="00696715" w:rsidRPr="00251B0E">
        <w:rPr>
          <w:rFonts w:ascii="Times New Roman" w:hAnsi="Times New Roman" w:cs="Times New Roman"/>
          <w:sz w:val="24"/>
          <w:szCs w:val="24"/>
        </w:rPr>
        <w:t xml:space="preserve">the </w:t>
      </w:r>
      <w:r w:rsidR="007C03DE" w:rsidRPr="00251B0E">
        <w:rPr>
          <w:rFonts w:ascii="Times New Roman" w:hAnsi="Times New Roman" w:cs="Times New Roman"/>
          <w:sz w:val="24"/>
          <w:szCs w:val="24"/>
        </w:rPr>
        <w:t>works would be for hire, the work was for hire—even though the writing was signed after the creation of the work.</w:t>
      </w:r>
      <w:r w:rsidR="00FF7F6C">
        <w:rPr>
          <w:rFonts w:ascii="Times New Roman" w:hAnsi="Times New Roman" w:cs="Times New Roman"/>
          <w:sz w:val="24"/>
          <w:szCs w:val="24"/>
        </w:rPr>
        <w:t xml:space="preserve"> </w:t>
      </w:r>
      <w:proofErr w:type="gramStart"/>
      <w:r w:rsidR="00FF7F6C">
        <w:rPr>
          <w:rFonts w:ascii="Times New Roman" w:hAnsi="Times New Roman" w:cs="Times New Roman"/>
          <w:i/>
          <w:sz w:val="24"/>
          <w:szCs w:val="24"/>
        </w:rPr>
        <w:t xml:space="preserve">Id. </w:t>
      </w:r>
      <w:r w:rsidR="00FF7F6C">
        <w:rPr>
          <w:rFonts w:ascii="Times New Roman" w:hAnsi="Times New Roman" w:cs="Times New Roman"/>
          <w:sz w:val="24"/>
          <w:szCs w:val="24"/>
        </w:rPr>
        <w:t>at 564-65.</w:t>
      </w:r>
      <w:proofErr w:type="gramEnd"/>
      <w:r w:rsidR="00FF7F6C">
        <w:rPr>
          <w:rFonts w:ascii="Times New Roman" w:hAnsi="Times New Roman" w:cs="Times New Roman"/>
          <w:sz w:val="24"/>
          <w:szCs w:val="24"/>
        </w:rPr>
        <w:t xml:space="preserve"> </w:t>
      </w:r>
      <w:r w:rsidR="00435E3E">
        <w:rPr>
          <w:rFonts w:ascii="Times New Roman" w:eastAsia="Times New Roman" w:hAnsi="Times New Roman" w:cs="Times New Roman"/>
          <w:sz w:val="24"/>
          <w:szCs w:val="24"/>
        </w:rPr>
        <w:t xml:space="preserve"> </w:t>
      </w:r>
      <w:r w:rsidR="00435E3E" w:rsidRPr="00251B0E">
        <w:rPr>
          <w:rFonts w:ascii="Times New Roman" w:eastAsia="Times New Roman" w:hAnsi="Times New Roman" w:cs="Times New Roman"/>
          <w:sz w:val="24"/>
          <w:szCs w:val="24"/>
        </w:rPr>
        <w:t>The court in stated that “</w:t>
      </w:r>
      <w:r w:rsidR="00435E3E" w:rsidRPr="00251B0E">
        <w:rPr>
          <w:rFonts w:ascii="Times New Roman" w:hAnsi="Times New Roman" w:cs="Times New Roman"/>
          <w:sz w:val="24"/>
          <w:szCs w:val="24"/>
        </w:rPr>
        <w:t xml:space="preserve">we will assume that the writing requirement of § 101(2) can be met by a writing executed after the work is created, if the writing confirms a prior agreement, either explicit or implicit, made before the creation of the work.” </w:t>
      </w:r>
      <w:proofErr w:type="gramStart"/>
      <w:r w:rsidR="00435E3E" w:rsidRPr="00251B0E">
        <w:rPr>
          <w:rFonts w:ascii="Times New Roman" w:hAnsi="Times New Roman" w:cs="Times New Roman"/>
          <w:i/>
          <w:sz w:val="24"/>
          <w:szCs w:val="24"/>
        </w:rPr>
        <w:t xml:space="preserve">Id. </w:t>
      </w:r>
      <w:r w:rsidR="00435E3E" w:rsidRPr="00251B0E">
        <w:rPr>
          <w:rFonts w:ascii="Times New Roman" w:hAnsi="Times New Roman" w:cs="Times New Roman"/>
          <w:sz w:val="24"/>
          <w:szCs w:val="24"/>
        </w:rPr>
        <w:t>at 559.</w:t>
      </w:r>
      <w:proofErr w:type="gramEnd"/>
      <w:r w:rsidR="00435E3E" w:rsidRPr="00251B0E">
        <w:rPr>
          <w:rFonts w:ascii="Times New Roman" w:hAnsi="Times New Roman" w:cs="Times New Roman"/>
          <w:sz w:val="24"/>
          <w:szCs w:val="24"/>
        </w:rPr>
        <w:t xml:space="preserve"> </w:t>
      </w:r>
    </w:p>
    <w:p w14:paraId="3E1974B4" w14:textId="77777777" w:rsidR="005A4412" w:rsidRPr="00251B0E" w:rsidRDefault="007C03DE" w:rsidP="00CE70B7">
      <w:pPr>
        <w:spacing w:after="0" w:line="480" w:lineRule="auto"/>
        <w:ind w:firstLine="720"/>
        <w:rPr>
          <w:rFonts w:ascii="Times New Roman" w:hAnsi="Times New Roman" w:cs="Times New Roman"/>
          <w:sz w:val="24"/>
          <w:szCs w:val="24"/>
        </w:rPr>
      </w:pPr>
      <w:r w:rsidRPr="00251B0E">
        <w:rPr>
          <w:rFonts w:ascii="Times New Roman" w:hAnsi="Times New Roman" w:cs="Times New Roman"/>
          <w:sz w:val="24"/>
          <w:szCs w:val="24"/>
        </w:rPr>
        <w:t xml:space="preserve">This is similar to the present case in that there was </w:t>
      </w:r>
      <w:r w:rsidR="0084373E">
        <w:rPr>
          <w:rFonts w:ascii="Times New Roman" w:hAnsi="Times New Roman" w:cs="Times New Roman"/>
          <w:sz w:val="24"/>
          <w:szCs w:val="24"/>
        </w:rPr>
        <w:t xml:space="preserve">a commissioning of the work </w:t>
      </w:r>
      <w:r w:rsidRPr="00251B0E">
        <w:rPr>
          <w:rFonts w:ascii="Times New Roman" w:hAnsi="Times New Roman" w:cs="Times New Roman"/>
          <w:sz w:val="24"/>
          <w:szCs w:val="24"/>
        </w:rPr>
        <w:t xml:space="preserve">prior to </w:t>
      </w:r>
      <w:r w:rsidR="00422315">
        <w:rPr>
          <w:rFonts w:ascii="Times New Roman" w:hAnsi="Times New Roman" w:cs="Times New Roman"/>
          <w:sz w:val="24"/>
          <w:szCs w:val="24"/>
        </w:rPr>
        <w:t>its creation</w:t>
      </w:r>
      <w:r w:rsidRPr="00251B0E">
        <w:rPr>
          <w:rFonts w:ascii="Times New Roman" w:hAnsi="Times New Roman" w:cs="Times New Roman"/>
          <w:sz w:val="24"/>
          <w:szCs w:val="24"/>
        </w:rPr>
        <w:t xml:space="preserve"> and a written agreement after </w:t>
      </w:r>
      <w:r w:rsidR="00422315">
        <w:rPr>
          <w:rFonts w:ascii="Times New Roman" w:hAnsi="Times New Roman" w:cs="Times New Roman"/>
          <w:sz w:val="24"/>
          <w:szCs w:val="24"/>
        </w:rPr>
        <w:t>its creation</w:t>
      </w:r>
      <w:r w:rsidR="00696715" w:rsidRPr="00251B0E">
        <w:rPr>
          <w:rFonts w:ascii="Times New Roman" w:hAnsi="Times New Roman" w:cs="Times New Roman"/>
          <w:sz w:val="24"/>
          <w:szCs w:val="24"/>
        </w:rPr>
        <w:t>. It is additionally similar</w:t>
      </w:r>
      <w:r w:rsidRPr="00251B0E">
        <w:rPr>
          <w:rFonts w:ascii="Times New Roman" w:hAnsi="Times New Roman" w:cs="Times New Roman"/>
          <w:sz w:val="24"/>
          <w:szCs w:val="24"/>
        </w:rPr>
        <w:t xml:space="preserve"> </w:t>
      </w:r>
      <w:r w:rsidR="00696715" w:rsidRPr="00251B0E">
        <w:rPr>
          <w:rFonts w:ascii="Times New Roman" w:hAnsi="Times New Roman" w:cs="Times New Roman"/>
          <w:sz w:val="24"/>
          <w:szCs w:val="24"/>
        </w:rPr>
        <w:t>in that</w:t>
      </w:r>
      <w:r w:rsidRPr="00251B0E">
        <w:rPr>
          <w:rFonts w:ascii="Times New Roman" w:hAnsi="Times New Roman" w:cs="Times New Roman"/>
          <w:sz w:val="24"/>
          <w:szCs w:val="24"/>
        </w:rPr>
        <w:t xml:space="preserve"> the copyright infringement came about when the creator gave a third party the rights to reproduce the work in question. </w:t>
      </w:r>
      <w:r w:rsidR="00696715" w:rsidRPr="00251B0E">
        <w:rPr>
          <w:rFonts w:ascii="Times New Roman" w:hAnsi="Times New Roman" w:cs="Times New Roman"/>
          <w:sz w:val="24"/>
          <w:szCs w:val="24"/>
        </w:rPr>
        <w:t xml:space="preserve">Because the existence of a prior oral agreement </w:t>
      </w:r>
      <w:r w:rsidR="005108F7" w:rsidRPr="00251B0E">
        <w:rPr>
          <w:rFonts w:ascii="Times New Roman" w:hAnsi="Times New Roman" w:cs="Times New Roman"/>
          <w:sz w:val="24"/>
          <w:szCs w:val="24"/>
        </w:rPr>
        <w:t xml:space="preserve">is the main reason for the </w:t>
      </w:r>
      <w:r w:rsidR="0084373E">
        <w:rPr>
          <w:rFonts w:ascii="Times New Roman" w:hAnsi="Times New Roman" w:cs="Times New Roman"/>
          <w:sz w:val="24"/>
          <w:szCs w:val="24"/>
        </w:rPr>
        <w:t>Second</w:t>
      </w:r>
      <w:r w:rsidR="005108F7" w:rsidRPr="00251B0E">
        <w:rPr>
          <w:rFonts w:ascii="Times New Roman" w:hAnsi="Times New Roman" w:cs="Times New Roman"/>
          <w:sz w:val="24"/>
          <w:szCs w:val="24"/>
        </w:rPr>
        <w:t xml:space="preserve"> Circuit to find that the later writing is valid, and because there was a similar prior oral agreement in the present case, this court should find the writing valid.</w:t>
      </w:r>
    </w:p>
    <w:p w14:paraId="719EE1E0" w14:textId="77777777" w:rsidR="0071388B" w:rsidRPr="00251B0E" w:rsidRDefault="00A53763" w:rsidP="00CE70B7">
      <w:pPr>
        <w:spacing w:after="0" w:line="480" w:lineRule="auto"/>
        <w:ind w:firstLine="720"/>
        <w:rPr>
          <w:rFonts w:ascii="Times New Roman" w:eastAsia="Times New Roman" w:hAnsi="Times New Roman" w:cs="Times New Roman"/>
          <w:sz w:val="24"/>
          <w:szCs w:val="24"/>
        </w:rPr>
      </w:pPr>
      <w:r w:rsidRPr="00251B0E">
        <w:rPr>
          <w:rFonts w:ascii="Times New Roman" w:hAnsi="Times New Roman" w:cs="Times New Roman"/>
          <w:sz w:val="24"/>
          <w:szCs w:val="24"/>
        </w:rPr>
        <w:tab/>
        <w:t>The</w:t>
      </w:r>
      <w:r w:rsidR="0084373E">
        <w:rPr>
          <w:rFonts w:ascii="Times New Roman" w:hAnsi="Times New Roman" w:cs="Times New Roman"/>
          <w:sz w:val="24"/>
          <w:szCs w:val="24"/>
        </w:rPr>
        <w:t xml:space="preserve"> Second</w:t>
      </w:r>
      <w:r w:rsidRPr="00251B0E">
        <w:rPr>
          <w:rFonts w:ascii="Times New Roman" w:hAnsi="Times New Roman" w:cs="Times New Roman"/>
          <w:sz w:val="24"/>
          <w:szCs w:val="24"/>
        </w:rPr>
        <w:t xml:space="preserve"> Circuit Court of Appeals </w:t>
      </w:r>
      <w:r w:rsidR="0084373E">
        <w:rPr>
          <w:rFonts w:ascii="Times New Roman" w:hAnsi="Times New Roman" w:cs="Times New Roman"/>
          <w:sz w:val="24"/>
          <w:szCs w:val="24"/>
        </w:rPr>
        <w:t xml:space="preserve">is </w:t>
      </w:r>
      <w:r w:rsidR="0071388B" w:rsidRPr="00251B0E">
        <w:rPr>
          <w:rFonts w:ascii="Times New Roman" w:hAnsi="Times New Roman" w:cs="Times New Roman"/>
          <w:sz w:val="24"/>
          <w:szCs w:val="24"/>
        </w:rPr>
        <w:t>especially influential in interpreting 17 U.S.C. §</w:t>
      </w:r>
      <w:r w:rsidR="004126E5">
        <w:rPr>
          <w:rFonts w:ascii="Times New Roman" w:hAnsi="Times New Roman" w:cs="Times New Roman"/>
          <w:sz w:val="24"/>
          <w:szCs w:val="24"/>
        </w:rPr>
        <w:t xml:space="preserve"> </w:t>
      </w:r>
      <w:r w:rsidR="0071388B" w:rsidRPr="00251B0E">
        <w:rPr>
          <w:rFonts w:ascii="Times New Roman" w:hAnsi="Times New Roman" w:cs="Times New Roman"/>
          <w:sz w:val="24"/>
          <w:szCs w:val="24"/>
        </w:rPr>
        <w:t>101</w:t>
      </w:r>
      <w:r w:rsidR="00BE39A1">
        <w:rPr>
          <w:rFonts w:ascii="Times New Roman" w:hAnsi="Times New Roman" w:cs="Times New Roman"/>
          <w:sz w:val="24"/>
          <w:szCs w:val="24"/>
        </w:rPr>
        <w:t xml:space="preserve"> (2)</w:t>
      </w:r>
      <w:r w:rsidRPr="00251B0E">
        <w:rPr>
          <w:rFonts w:ascii="Times New Roman" w:hAnsi="Times New Roman" w:cs="Times New Roman"/>
          <w:sz w:val="24"/>
          <w:szCs w:val="24"/>
        </w:rPr>
        <w:t xml:space="preserve"> because it </w:t>
      </w:r>
      <w:r w:rsidR="0071388B" w:rsidRPr="00251B0E">
        <w:rPr>
          <w:rFonts w:ascii="Times New Roman" w:hAnsi="Times New Roman" w:cs="Times New Roman"/>
          <w:sz w:val="24"/>
          <w:szCs w:val="24"/>
        </w:rPr>
        <w:t>has been deemed the</w:t>
      </w:r>
      <w:r w:rsidRPr="00251B0E">
        <w:rPr>
          <w:rFonts w:ascii="Times New Roman" w:hAnsi="Times New Roman" w:cs="Times New Roman"/>
          <w:sz w:val="24"/>
          <w:szCs w:val="24"/>
        </w:rPr>
        <w:t xml:space="preserve"> “de facto Copyright Court”</w:t>
      </w:r>
      <w:r w:rsidR="0071388B" w:rsidRPr="00251B0E">
        <w:rPr>
          <w:rFonts w:ascii="Times New Roman" w:hAnsi="Times New Roman" w:cs="Times New Roman"/>
          <w:sz w:val="24"/>
          <w:szCs w:val="24"/>
        </w:rPr>
        <w:t xml:space="preserve"> by at the </w:t>
      </w:r>
      <w:r w:rsidR="004126E5">
        <w:rPr>
          <w:rFonts w:ascii="Times New Roman" w:hAnsi="Times New Roman" w:cs="Times New Roman"/>
          <w:sz w:val="24"/>
          <w:szCs w:val="24"/>
        </w:rPr>
        <w:t>Fifth</w:t>
      </w:r>
      <w:r w:rsidR="0071388B" w:rsidRPr="00251B0E">
        <w:rPr>
          <w:rFonts w:ascii="Times New Roman" w:hAnsi="Times New Roman" w:cs="Times New Roman"/>
          <w:sz w:val="24"/>
          <w:szCs w:val="24"/>
        </w:rPr>
        <w:t xml:space="preserve"> Circuit Court of Appeals. </w:t>
      </w:r>
      <w:r w:rsidR="0071388B" w:rsidRPr="00251B0E">
        <w:rPr>
          <w:rFonts w:ascii="Times New Roman" w:eastAsia="Times New Roman" w:hAnsi="Times New Roman" w:cs="Times New Roman"/>
          <w:i/>
          <w:sz w:val="24"/>
          <w:szCs w:val="24"/>
        </w:rPr>
        <w:t>Easter Seal Soc’y for Crippled Children &amp; Adults of Louisiana, Inc</w:t>
      </w:r>
      <w:r w:rsidR="00422315">
        <w:rPr>
          <w:rFonts w:ascii="Times New Roman" w:eastAsia="Times New Roman" w:hAnsi="Times New Roman" w:cs="Times New Roman"/>
          <w:i/>
          <w:sz w:val="24"/>
          <w:szCs w:val="24"/>
        </w:rPr>
        <w:t>.</w:t>
      </w:r>
      <w:r w:rsidR="00EE2803">
        <w:rPr>
          <w:rFonts w:ascii="Times New Roman" w:eastAsia="Times New Roman" w:hAnsi="Times New Roman" w:cs="Times New Roman"/>
          <w:i/>
          <w:sz w:val="24"/>
          <w:szCs w:val="24"/>
        </w:rPr>
        <w:t xml:space="preserve"> </w:t>
      </w:r>
      <w:r w:rsidR="00EE2803" w:rsidRPr="00251B0E">
        <w:rPr>
          <w:rFonts w:ascii="Times New Roman" w:hAnsi="Times New Roman" w:cs="Times New Roman"/>
          <w:sz w:val="24"/>
          <w:szCs w:val="24"/>
        </w:rPr>
        <w:t>815 F.2d</w:t>
      </w:r>
      <w:r w:rsidR="00EE2803">
        <w:rPr>
          <w:rFonts w:ascii="Times New Roman" w:eastAsia="Times New Roman" w:hAnsi="Times New Roman" w:cs="Times New Roman"/>
          <w:i/>
          <w:sz w:val="24"/>
          <w:szCs w:val="24"/>
        </w:rPr>
        <w:t xml:space="preserve"> </w:t>
      </w:r>
      <w:r w:rsidR="00EE2803">
        <w:rPr>
          <w:rFonts w:ascii="Times New Roman" w:eastAsia="Times New Roman" w:hAnsi="Times New Roman" w:cs="Times New Roman"/>
          <w:sz w:val="24"/>
          <w:szCs w:val="24"/>
        </w:rPr>
        <w:t xml:space="preserve">at </w:t>
      </w:r>
      <w:r w:rsidR="0071388B" w:rsidRPr="00251B0E">
        <w:rPr>
          <w:rFonts w:ascii="Times New Roman" w:eastAsia="Times New Roman" w:hAnsi="Times New Roman" w:cs="Times New Roman"/>
          <w:sz w:val="24"/>
          <w:szCs w:val="24"/>
        </w:rPr>
        <w:t>325</w:t>
      </w:r>
      <w:r w:rsidR="00EE2803">
        <w:rPr>
          <w:rFonts w:ascii="Times New Roman" w:eastAsia="Times New Roman" w:hAnsi="Times New Roman" w:cs="Times New Roman"/>
          <w:sz w:val="24"/>
          <w:szCs w:val="24"/>
        </w:rPr>
        <w:t>.</w:t>
      </w:r>
      <w:r w:rsidR="0071388B" w:rsidRPr="00251B0E">
        <w:rPr>
          <w:rFonts w:ascii="Times New Roman" w:eastAsia="Times New Roman" w:hAnsi="Times New Roman" w:cs="Times New Roman"/>
          <w:sz w:val="24"/>
          <w:szCs w:val="24"/>
        </w:rPr>
        <w:t xml:space="preserve">This is the case because the </w:t>
      </w:r>
      <w:r w:rsidR="00EE2803">
        <w:rPr>
          <w:rFonts w:ascii="Times New Roman" w:eastAsia="Times New Roman" w:hAnsi="Times New Roman" w:cs="Times New Roman"/>
          <w:sz w:val="24"/>
          <w:szCs w:val="24"/>
        </w:rPr>
        <w:t>Second</w:t>
      </w:r>
      <w:r w:rsidR="0071388B" w:rsidRPr="00251B0E">
        <w:rPr>
          <w:rFonts w:ascii="Times New Roman" w:eastAsia="Times New Roman" w:hAnsi="Times New Roman" w:cs="Times New Roman"/>
          <w:sz w:val="24"/>
          <w:szCs w:val="24"/>
        </w:rPr>
        <w:t xml:space="preserve"> Circuit </w:t>
      </w:r>
      <w:r w:rsidR="00EE2803">
        <w:rPr>
          <w:rFonts w:ascii="Times New Roman" w:eastAsia="Times New Roman" w:hAnsi="Times New Roman" w:cs="Times New Roman"/>
          <w:sz w:val="24"/>
          <w:szCs w:val="24"/>
        </w:rPr>
        <w:t>dealt with cases early on in which it formulated a presumption that the parties intended the buyer to hold the copyrights.</w:t>
      </w:r>
      <w:r w:rsidR="003B1534" w:rsidRPr="00251B0E">
        <w:rPr>
          <w:rFonts w:ascii="Times New Roman" w:eastAsia="Times New Roman" w:hAnsi="Times New Roman" w:cs="Times New Roman"/>
          <w:sz w:val="24"/>
          <w:szCs w:val="24"/>
        </w:rPr>
        <w:t xml:space="preserve"> </w:t>
      </w:r>
      <w:proofErr w:type="gramStart"/>
      <w:r w:rsidR="003B1534" w:rsidRPr="00251B0E">
        <w:rPr>
          <w:rFonts w:ascii="Times New Roman" w:eastAsia="Times New Roman" w:hAnsi="Times New Roman" w:cs="Times New Roman"/>
          <w:i/>
          <w:sz w:val="24"/>
          <w:szCs w:val="24"/>
        </w:rPr>
        <w:t xml:space="preserve">Id. </w:t>
      </w:r>
      <w:r w:rsidR="003B1534" w:rsidRPr="00251B0E">
        <w:rPr>
          <w:rFonts w:ascii="Times New Roman" w:eastAsia="Times New Roman" w:hAnsi="Times New Roman" w:cs="Times New Roman"/>
          <w:sz w:val="24"/>
          <w:szCs w:val="24"/>
        </w:rPr>
        <w:t>at 325.</w:t>
      </w:r>
      <w:proofErr w:type="gramEnd"/>
      <w:r w:rsidR="003B1534" w:rsidRPr="00251B0E">
        <w:rPr>
          <w:rFonts w:ascii="Times New Roman" w:eastAsia="Times New Roman" w:hAnsi="Times New Roman" w:cs="Times New Roman"/>
          <w:sz w:val="24"/>
          <w:szCs w:val="24"/>
        </w:rPr>
        <w:t xml:space="preserve"> Because the </w:t>
      </w:r>
      <w:r w:rsidR="00EE2803">
        <w:rPr>
          <w:rFonts w:ascii="Times New Roman" w:eastAsia="Times New Roman" w:hAnsi="Times New Roman" w:cs="Times New Roman"/>
          <w:sz w:val="24"/>
          <w:szCs w:val="24"/>
        </w:rPr>
        <w:t xml:space="preserve">Second </w:t>
      </w:r>
      <w:r w:rsidR="003B1534" w:rsidRPr="00251B0E">
        <w:rPr>
          <w:rFonts w:ascii="Times New Roman" w:eastAsia="Times New Roman" w:hAnsi="Times New Roman" w:cs="Times New Roman"/>
          <w:sz w:val="24"/>
          <w:szCs w:val="24"/>
        </w:rPr>
        <w:t xml:space="preserve">Circuit addressed these issues, it has been looked to in interpreting various issues in copyright law and should be so looked to in deciding the present case as well. </w:t>
      </w:r>
    </w:p>
    <w:p w14:paraId="774C3FF7" w14:textId="77777777" w:rsidR="003B1534" w:rsidRPr="00251B0E" w:rsidRDefault="003B1534" w:rsidP="00CE70B7">
      <w:pPr>
        <w:spacing w:after="0" w:line="480" w:lineRule="auto"/>
        <w:ind w:firstLine="720"/>
        <w:rPr>
          <w:rFonts w:ascii="Times New Roman" w:eastAsia="Times New Roman" w:hAnsi="Times New Roman" w:cs="Times New Roman"/>
          <w:sz w:val="24"/>
          <w:szCs w:val="24"/>
        </w:rPr>
      </w:pPr>
      <w:r w:rsidRPr="00251B0E">
        <w:rPr>
          <w:rFonts w:ascii="Times New Roman" w:eastAsia="Times New Roman" w:hAnsi="Times New Roman" w:cs="Times New Roman"/>
          <w:sz w:val="24"/>
          <w:szCs w:val="24"/>
        </w:rPr>
        <w:t xml:space="preserve">The United States District Court in the Southern District of Texas, in </w:t>
      </w:r>
      <w:r w:rsidRPr="00251B0E">
        <w:rPr>
          <w:rFonts w:ascii="Times New Roman" w:eastAsia="Times New Roman" w:hAnsi="Times New Roman" w:cs="Times New Roman"/>
          <w:i/>
          <w:sz w:val="24"/>
          <w:szCs w:val="24"/>
        </w:rPr>
        <w:t xml:space="preserve">Compaq Computer Corp. v. Ergonome, Inc. </w:t>
      </w:r>
      <w:r w:rsidRPr="00251B0E">
        <w:rPr>
          <w:rFonts w:ascii="Times New Roman" w:eastAsia="Times New Roman" w:hAnsi="Times New Roman" w:cs="Times New Roman"/>
          <w:sz w:val="24"/>
          <w:szCs w:val="24"/>
        </w:rPr>
        <w:t xml:space="preserve">also supports such an interpretation by stating that a later written agreement which validates an earlier oral one is valid. </w:t>
      </w:r>
      <w:proofErr w:type="gramStart"/>
      <w:r w:rsidRPr="00251B0E">
        <w:rPr>
          <w:rFonts w:ascii="Times New Roman" w:eastAsia="Times New Roman" w:hAnsi="Times New Roman" w:cs="Times New Roman"/>
          <w:sz w:val="24"/>
          <w:szCs w:val="24"/>
        </w:rPr>
        <w:t xml:space="preserve">210 F. Supp. 2d 839, 843 (S.D. Tex. </w:t>
      </w:r>
      <w:r w:rsidRPr="00251B0E">
        <w:rPr>
          <w:rFonts w:ascii="Times New Roman" w:eastAsia="Times New Roman" w:hAnsi="Times New Roman" w:cs="Times New Roman"/>
          <w:sz w:val="24"/>
          <w:szCs w:val="24"/>
        </w:rPr>
        <w:lastRenderedPageBreak/>
        <w:t>2001).</w:t>
      </w:r>
      <w:proofErr w:type="gramEnd"/>
      <w:r w:rsidRPr="00251B0E">
        <w:rPr>
          <w:rFonts w:ascii="Times New Roman" w:eastAsia="Times New Roman" w:hAnsi="Times New Roman" w:cs="Times New Roman"/>
          <w:sz w:val="24"/>
          <w:szCs w:val="24"/>
        </w:rPr>
        <w:t xml:space="preserve"> </w:t>
      </w:r>
      <w:r w:rsidR="009B23A3" w:rsidRPr="00251B0E">
        <w:rPr>
          <w:rFonts w:ascii="Times New Roman" w:eastAsia="Times New Roman" w:hAnsi="Times New Roman" w:cs="Times New Roman"/>
          <w:sz w:val="24"/>
          <w:szCs w:val="24"/>
        </w:rPr>
        <w:t xml:space="preserve">The facts </w:t>
      </w:r>
      <w:r w:rsidR="009B23A3" w:rsidRPr="00926A0A">
        <w:rPr>
          <w:rFonts w:ascii="Times New Roman" w:eastAsia="Times New Roman" w:hAnsi="Times New Roman" w:cs="Times New Roman"/>
          <w:i/>
          <w:sz w:val="24"/>
          <w:szCs w:val="24"/>
        </w:rPr>
        <w:t>of</w:t>
      </w:r>
      <w:r w:rsidR="009B23A3" w:rsidRPr="00251B0E">
        <w:rPr>
          <w:rFonts w:ascii="Times New Roman" w:eastAsia="Times New Roman" w:hAnsi="Times New Roman" w:cs="Times New Roman"/>
          <w:sz w:val="24"/>
          <w:szCs w:val="24"/>
        </w:rPr>
        <w:t xml:space="preserve"> </w:t>
      </w:r>
      <w:r w:rsidR="00422315">
        <w:rPr>
          <w:rFonts w:ascii="Times New Roman" w:eastAsia="Times New Roman" w:hAnsi="Times New Roman" w:cs="Times New Roman"/>
          <w:i/>
          <w:sz w:val="24"/>
          <w:szCs w:val="24"/>
        </w:rPr>
        <w:t>Compaq</w:t>
      </w:r>
      <w:r w:rsidR="009B23A3" w:rsidRPr="00251B0E">
        <w:rPr>
          <w:rFonts w:ascii="Times New Roman" w:eastAsia="Times New Roman" w:hAnsi="Times New Roman" w:cs="Times New Roman"/>
          <w:sz w:val="24"/>
          <w:szCs w:val="24"/>
        </w:rPr>
        <w:t xml:space="preserve"> are particularly similar to the facts of the present case. In </w:t>
      </w:r>
      <w:r w:rsidR="009B23A3" w:rsidRPr="00251B0E">
        <w:rPr>
          <w:rFonts w:ascii="Times New Roman" w:eastAsia="Times New Roman" w:hAnsi="Times New Roman" w:cs="Times New Roman"/>
          <w:i/>
          <w:sz w:val="24"/>
          <w:szCs w:val="24"/>
        </w:rPr>
        <w:t xml:space="preserve">Compaq Computer Corp. v. Ergonome, Inc. </w:t>
      </w:r>
      <w:r w:rsidR="009B23A3" w:rsidRPr="00251B0E">
        <w:rPr>
          <w:rFonts w:ascii="Times New Roman" w:eastAsia="Times New Roman" w:hAnsi="Times New Roman" w:cs="Times New Roman"/>
          <w:sz w:val="24"/>
          <w:szCs w:val="24"/>
        </w:rPr>
        <w:t xml:space="preserve">there were photographs taken by Compaq Computer for which Ergonome did not obtain a written work-for-hire agreement until after the </w:t>
      </w:r>
      <w:r w:rsidR="005E349C">
        <w:rPr>
          <w:rFonts w:ascii="Times New Roman" w:eastAsia="Times New Roman" w:hAnsi="Times New Roman" w:cs="Times New Roman"/>
          <w:sz w:val="24"/>
          <w:szCs w:val="24"/>
        </w:rPr>
        <w:t xml:space="preserve">second of two </w:t>
      </w:r>
      <w:r w:rsidR="009B23A3" w:rsidRPr="00251B0E">
        <w:rPr>
          <w:rFonts w:ascii="Times New Roman" w:eastAsia="Times New Roman" w:hAnsi="Times New Roman" w:cs="Times New Roman"/>
          <w:sz w:val="24"/>
          <w:szCs w:val="24"/>
        </w:rPr>
        <w:t>photo shoot</w:t>
      </w:r>
      <w:r w:rsidR="005E349C">
        <w:rPr>
          <w:rFonts w:ascii="Times New Roman" w:eastAsia="Times New Roman" w:hAnsi="Times New Roman" w:cs="Times New Roman"/>
          <w:sz w:val="24"/>
          <w:szCs w:val="24"/>
        </w:rPr>
        <w:t>s</w:t>
      </w:r>
      <w:r w:rsidR="009B23A3" w:rsidRPr="00251B0E">
        <w:rPr>
          <w:rFonts w:ascii="Times New Roman" w:eastAsia="Times New Roman" w:hAnsi="Times New Roman" w:cs="Times New Roman"/>
          <w:sz w:val="24"/>
          <w:szCs w:val="24"/>
        </w:rPr>
        <w:t xml:space="preserve">. </w:t>
      </w:r>
      <w:proofErr w:type="gramStart"/>
      <w:r w:rsidR="0050195F">
        <w:rPr>
          <w:rFonts w:ascii="Times New Roman" w:eastAsia="Times New Roman" w:hAnsi="Times New Roman" w:cs="Times New Roman"/>
          <w:i/>
          <w:sz w:val="24"/>
          <w:szCs w:val="24"/>
        </w:rPr>
        <w:t xml:space="preserve">Id. </w:t>
      </w:r>
      <w:r w:rsidR="0050195F">
        <w:rPr>
          <w:rFonts w:ascii="Times New Roman" w:eastAsia="Times New Roman" w:hAnsi="Times New Roman" w:cs="Times New Roman"/>
          <w:sz w:val="24"/>
          <w:szCs w:val="24"/>
        </w:rPr>
        <w:t>at 842.</w:t>
      </w:r>
      <w:proofErr w:type="gramEnd"/>
      <w:r w:rsidR="0050195F">
        <w:rPr>
          <w:rFonts w:ascii="Times New Roman" w:eastAsia="Times New Roman" w:hAnsi="Times New Roman" w:cs="Times New Roman"/>
          <w:sz w:val="24"/>
          <w:szCs w:val="24"/>
        </w:rPr>
        <w:t xml:space="preserve"> </w:t>
      </w:r>
      <w:r w:rsidR="009B23A3" w:rsidRPr="00251B0E">
        <w:rPr>
          <w:rFonts w:ascii="Times New Roman" w:eastAsia="Times New Roman" w:hAnsi="Times New Roman" w:cs="Times New Roman"/>
          <w:sz w:val="24"/>
          <w:szCs w:val="24"/>
        </w:rPr>
        <w:t>Compaq argued that the written agreement need</w:t>
      </w:r>
      <w:r w:rsidR="00926A0A">
        <w:rPr>
          <w:rFonts w:ascii="Times New Roman" w:eastAsia="Times New Roman" w:hAnsi="Times New Roman" w:cs="Times New Roman"/>
          <w:sz w:val="24"/>
          <w:szCs w:val="24"/>
        </w:rPr>
        <w:t>ed</w:t>
      </w:r>
      <w:r w:rsidR="009B23A3" w:rsidRPr="00251B0E">
        <w:rPr>
          <w:rFonts w:ascii="Times New Roman" w:eastAsia="Times New Roman" w:hAnsi="Times New Roman" w:cs="Times New Roman"/>
          <w:sz w:val="24"/>
          <w:szCs w:val="24"/>
        </w:rPr>
        <w:t xml:space="preserve"> to be signed prior to the creation of the work while Ergonome argued, which argument the District Court </w:t>
      </w:r>
      <w:r w:rsidR="005025AA" w:rsidRPr="00251B0E">
        <w:rPr>
          <w:rFonts w:ascii="Times New Roman" w:eastAsia="Times New Roman" w:hAnsi="Times New Roman" w:cs="Times New Roman"/>
          <w:sz w:val="24"/>
          <w:szCs w:val="24"/>
        </w:rPr>
        <w:t xml:space="preserve">ultimately </w:t>
      </w:r>
      <w:r w:rsidR="009B23A3" w:rsidRPr="00251B0E">
        <w:rPr>
          <w:rFonts w:ascii="Times New Roman" w:eastAsia="Times New Roman" w:hAnsi="Times New Roman" w:cs="Times New Roman"/>
          <w:sz w:val="24"/>
          <w:szCs w:val="24"/>
        </w:rPr>
        <w:t>accepted</w:t>
      </w:r>
      <w:r w:rsidR="005025AA" w:rsidRPr="00251B0E">
        <w:rPr>
          <w:rFonts w:ascii="Times New Roman" w:eastAsia="Times New Roman" w:hAnsi="Times New Roman" w:cs="Times New Roman"/>
          <w:sz w:val="24"/>
          <w:szCs w:val="24"/>
        </w:rPr>
        <w:t>, that the Copyright Act contains no</w:t>
      </w:r>
      <w:r w:rsidR="005E349C">
        <w:rPr>
          <w:rFonts w:ascii="Times New Roman" w:eastAsia="Times New Roman" w:hAnsi="Times New Roman" w:cs="Times New Roman"/>
          <w:sz w:val="24"/>
          <w:szCs w:val="24"/>
        </w:rPr>
        <w:t xml:space="preserve"> timing requirement and that a</w:t>
      </w:r>
      <w:r w:rsidR="00C26ADD">
        <w:rPr>
          <w:rFonts w:ascii="Times New Roman" w:eastAsia="Times New Roman" w:hAnsi="Times New Roman" w:cs="Times New Roman"/>
          <w:sz w:val="24"/>
          <w:szCs w:val="24"/>
        </w:rPr>
        <w:t xml:space="preserve"> </w:t>
      </w:r>
      <w:r w:rsidR="005E349C">
        <w:rPr>
          <w:rFonts w:ascii="Times New Roman" w:eastAsia="Times New Roman" w:hAnsi="Times New Roman" w:cs="Times New Roman"/>
          <w:sz w:val="24"/>
          <w:szCs w:val="24"/>
        </w:rPr>
        <w:t>w</w:t>
      </w:r>
      <w:r w:rsidR="005025AA" w:rsidRPr="00251B0E">
        <w:rPr>
          <w:rFonts w:ascii="Times New Roman" w:eastAsia="Times New Roman" w:hAnsi="Times New Roman" w:cs="Times New Roman"/>
          <w:sz w:val="24"/>
          <w:szCs w:val="24"/>
        </w:rPr>
        <w:t>riting created after the fact is valid</w:t>
      </w:r>
      <w:r w:rsidR="0050195F">
        <w:rPr>
          <w:rFonts w:ascii="Times New Roman" w:eastAsia="Times New Roman" w:hAnsi="Times New Roman" w:cs="Times New Roman"/>
          <w:i/>
          <w:sz w:val="24"/>
          <w:szCs w:val="24"/>
        </w:rPr>
        <w:t xml:space="preserve">. Id. </w:t>
      </w:r>
      <w:r w:rsidR="0050195F">
        <w:rPr>
          <w:rFonts w:ascii="Times New Roman" w:eastAsia="Times New Roman" w:hAnsi="Times New Roman" w:cs="Times New Roman"/>
          <w:sz w:val="24"/>
          <w:szCs w:val="24"/>
        </w:rPr>
        <w:t>at 842-843.</w:t>
      </w:r>
      <w:r w:rsidR="005E349C">
        <w:rPr>
          <w:rFonts w:ascii="Times New Roman" w:eastAsia="Times New Roman" w:hAnsi="Times New Roman" w:cs="Times New Roman"/>
          <w:sz w:val="24"/>
          <w:szCs w:val="24"/>
        </w:rPr>
        <w:t xml:space="preserve"> In </w:t>
      </w:r>
      <w:r w:rsidR="00926A0A">
        <w:rPr>
          <w:rFonts w:ascii="Times New Roman" w:eastAsia="Times New Roman" w:hAnsi="Times New Roman" w:cs="Times New Roman"/>
          <w:i/>
          <w:sz w:val="24"/>
          <w:szCs w:val="24"/>
        </w:rPr>
        <w:t>Compaq</w:t>
      </w:r>
      <w:r w:rsidR="005E349C">
        <w:rPr>
          <w:rFonts w:ascii="Times New Roman" w:eastAsia="Times New Roman" w:hAnsi="Times New Roman" w:cs="Times New Roman"/>
          <w:sz w:val="24"/>
          <w:szCs w:val="24"/>
        </w:rPr>
        <w:t>, the parties had an understanding at the time of the creation of the work that the work was for made for hire and later validated this understanding in writing.</w:t>
      </w:r>
      <w:r w:rsidR="0050195F">
        <w:rPr>
          <w:rFonts w:ascii="Times New Roman" w:eastAsia="Times New Roman" w:hAnsi="Times New Roman" w:cs="Times New Roman"/>
          <w:sz w:val="24"/>
          <w:szCs w:val="24"/>
        </w:rPr>
        <w:t xml:space="preserve"> </w:t>
      </w:r>
      <w:r w:rsidR="0050195F">
        <w:rPr>
          <w:rFonts w:ascii="Times New Roman" w:eastAsia="Times New Roman" w:hAnsi="Times New Roman" w:cs="Times New Roman"/>
          <w:i/>
          <w:sz w:val="24"/>
          <w:szCs w:val="24"/>
        </w:rPr>
        <w:t xml:space="preserve">Id. </w:t>
      </w:r>
      <w:r w:rsidR="0050195F">
        <w:rPr>
          <w:rFonts w:ascii="Times New Roman" w:eastAsia="Times New Roman" w:hAnsi="Times New Roman" w:cs="Times New Roman"/>
          <w:sz w:val="24"/>
          <w:szCs w:val="24"/>
        </w:rPr>
        <w:t>at 844.</w:t>
      </w:r>
      <w:r w:rsidR="005025AA" w:rsidRPr="00251B0E">
        <w:rPr>
          <w:rFonts w:ascii="Times New Roman" w:eastAsia="Times New Roman" w:hAnsi="Times New Roman" w:cs="Times New Roman"/>
          <w:sz w:val="24"/>
          <w:szCs w:val="24"/>
        </w:rPr>
        <w:t xml:space="preserve"> In the present case there was similarly a written agreement signed after the creation of screenplay to validate an earlier </w:t>
      </w:r>
      <w:r w:rsidR="005E349C">
        <w:rPr>
          <w:rFonts w:ascii="Times New Roman" w:eastAsia="Times New Roman" w:hAnsi="Times New Roman" w:cs="Times New Roman"/>
          <w:sz w:val="24"/>
          <w:szCs w:val="24"/>
        </w:rPr>
        <w:t xml:space="preserve">understanding </w:t>
      </w:r>
      <w:r w:rsidR="005025AA" w:rsidRPr="00251B0E">
        <w:rPr>
          <w:rFonts w:ascii="Times New Roman" w:eastAsia="Times New Roman" w:hAnsi="Times New Roman" w:cs="Times New Roman"/>
          <w:sz w:val="24"/>
          <w:szCs w:val="24"/>
        </w:rPr>
        <w:t xml:space="preserve">between OGS and Lime. </w:t>
      </w:r>
      <w:r w:rsidR="00926A0A">
        <w:rPr>
          <w:rFonts w:ascii="Times New Roman" w:eastAsia="Times New Roman" w:hAnsi="Times New Roman" w:cs="Times New Roman"/>
          <w:sz w:val="24"/>
          <w:szCs w:val="24"/>
        </w:rPr>
        <w:t>This court should similarly find that the writing validating the work as a work for hire after its creation should be valid.</w:t>
      </w:r>
    </w:p>
    <w:p w14:paraId="433ECEA8" w14:textId="77777777" w:rsidR="00F25096" w:rsidRPr="00BE39A1" w:rsidRDefault="00F25096" w:rsidP="00CE70B7">
      <w:pPr>
        <w:spacing w:after="0" w:line="480" w:lineRule="auto"/>
        <w:ind w:firstLine="720"/>
        <w:rPr>
          <w:rStyle w:val="Hyperlink"/>
          <w:rFonts w:ascii="Times New Roman" w:hAnsi="Times New Roman" w:cs="Times New Roman"/>
          <w:color w:val="auto"/>
          <w:sz w:val="24"/>
          <w:szCs w:val="24"/>
          <w:u w:val="none"/>
        </w:rPr>
      </w:pPr>
      <w:r w:rsidRPr="00251B0E">
        <w:rPr>
          <w:rFonts w:ascii="Times New Roman" w:hAnsi="Times New Roman" w:cs="Times New Roman"/>
          <w:sz w:val="24"/>
          <w:szCs w:val="24"/>
        </w:rPr>
        <w:t xml:space="preserve">The </w:t>
      </w:r>
      <w:r w:rsidR="001C11CB">
        <w:rPr>
          <w:rFonts w:ascii="Times New Roman" w:hAnsi="Times New Roman" w:cs="Times New Roman"/>
          <w:sz w:val="24"/>
          <w:szCs w:val="24"/>
        </w:rPr>
        <w:t>Seventh</w:t>
      </w:r>
      <w:r w:rsidRPr="00251B0E">
        <w:rPr>
          <w:rFonts w:ascii="Times New Roman" w:hAnsi="Times New Roman" w:cs="Times New Roman"/>
          <w:sz w:val="24"/>
          <w:szCs w:val="24"/>
        </w:rPr>
        <w:t xml:space="preserve"> Circuit Court of Appeals, in </w:t>
      </w:r>
      <w:r w:rsidRPr="00251B0E">
        <w:rPr>
          <w:rFonts w:ascii="Times New Roman" w:hAnsi="Times New Roman" w:cs="Times New Roman"/>
          <w:i/>
          <w:sz w:val="24"/>
          <w:szCs w:val="24"/>
        </w:rPr>
        <w:t>Schiller &amp; Schmidt, Inc v Nordisco Corp.</w:t>
      </w:r>
      <w:r w:rsidRPr="00251B0E">
        <w:rPr>
          <w:rFonts w:ascii="Times New Roman" w:hAnsi="Times New Roman" w:cs="Times New Roman"/>
          <w:sz w:val="24"/>
          <w:szCs w:val="24"/>
        </w:rPr>
        <w:t>, provides a counter-argument</w:t>
      </w:r>
      <w:r w:rsidR="005108F7" w:rsidRPr="00251B0E">
        <w:rPr>
          <w:rFonts w:ascii="Times New Roman" w:hAnsi="Times New Roman" w:cs="Times New Roman"/>
          <w:sz w:val="24"/>
          <w:szCs w:val="24"/>
        </w:rPr>
        <w:t xml:space="preserve">. </w:t>
      </w:r>
      <w:r w:rsidR="00926A0A">
        <w:rPr>
          <w:rFonts w:ascii="Times New Roman" w:hAnsi="Times New Roman" w:cs="Times New Roman"/>
          <w:sz w:val="24"/>
          <w:szCs w:val="24"/>
        </w:rPr>
        <w:t>The court</w:t>
      </w:r>
      <w:r w:rsidRPr="00251B0E">
        <w:rPr>
          <w:rFonts w:ascii="Times New Roman" w:hAnsi="Times New Roman" w:cs="Times New Roman"/>
          <w:sz w:val="24"/>
          <w:szCs w:val="24"/>
        </w:rPr>
        <w:t xml:space="preserve"> claim</w:t>
      </w:r>
      <w:r w:rsidR="005108F7" w:rsidRPr="00251B0E">
        <w:rPr>
          <w:rFonts w:ascii="Times New Roman" w:hAnsi="Times New Roman" w:cs="Times New Roman"/>
          <w:sz w:val="24"/>
          <w:szCs w:val="24"/>
        </w:rPr>
        <w:t>s</w:t>
      </w:r>
      <w:r w:rsidRPr="00251B0E">
        <w:rPr>
          <w:rFonts w:ascii="Times New Roman" w:hAnsi="Times New Roman" w:cs="Times New Roman"/>
          <w:sz w:val="24"/>
          <w:szCs w:val="24"/>
        </w:rPr>
        <w:t xml:space="preserve"> that the writing establishing a work</w:t>
      </w:r>
      <w:r w:rsidR="0050195F">
        <w:rPr>
          <w:rFonts w:ascii="Times New Roman" w:hAnsi="Times New Roman" w:cs="Times New Roman"/>
          <w:sz w:val="24"/>
          <w:szCs w:val="24"/>
        </w:rPr>
        <w:t xml:space="preserve"> </w:t>
      </w:r>
      <w:r w:rsidRPr="00251B0E">
        <w:rPr>
          <w:rFonts w:ascii="Times New Roman" w:hAnsi="Times New Roman" w:cs="Times New Roman"/>
          <w:sz w:val="24"/>
          <w:szCs w:val="24"/>
        </w:rPr>
        <w:t>for</w:t>
      </w:r>
      <w:r w:rsidR="0050195F">
        <w:rPr>
          <w:rFonts w:ascii="Times New Roman" w:hAnsi="Times New Roman" w:cs="Times New Roman"/>
          <w:sz w:val="24"/>
          <w:szCs w:val="24"/>
        </w:rPr>
        <w:t xml:space="preserve"> </w:t>
      </w:r>
      <w:r w:rsidRPr="00251B0E">
        <w:rPr>
          <w:rFonts w:ascii="Times New Roman" w:hAnsi="Times New Roman" w:cs="Times New Roman"/>
          <w:sz w:val="24"/>
          <w:szCs w:val="24"/>
        </w:rPr>
        <w:t>hire must precede the creation of the work so as “to serve its purpose of identifying its (noncreator) owner unequivocally.”</w:t>
      </w:r>
      <w:r w:rsidRPr="00251B0E">
        <w:rPr>
          <w:rStyle w:val="costarpage"/>
          <w:rFonts w:ascii="Times New Roman" w:hAnsi="Times New Roman" w:cs="Times New Roman"/>
          <w:i/>
          <w:iCs/>
          <w:sz w:val="24"/>
          <w:szCs w:val="24"/>
        </w:rPr>
        <w:t xml:space="preserve"> </w:t>
      </w:r>
      <w:r w:rsidRPr="00251B0E">
        <w:rPr>
          <w:rStyle w:val="apple-converted-space"/>
          <w:rFonts w:ascii="Times New Roman" w:hAnsi="Times New Roman" w:cs="Times New Roman"/>
          <w:i/>
          <w:iCs/>
          <w:sz w:val="24"/>
          <w:szCs w:val="24"/>
        </w:rPr>
        <w:t> </w:t>
      </w:r>
      <w:r w:rsidR="00926A0A" w:rsidRPr="00251B0E" w:rsidDel="00926A0A">
        <w:rPr>
          <w:rStyle w:val="Emphasis"/>
          <w:rFonts w:ascii="Times New Roman" w:hAnsi="Times New Roman" w:cs="Times New Roman"/>
          <w:sz w:val="24"/>
          <w:szCs w:val="24"/>
        </w:rPr>
        <w:t xml:space="preserve"> </w:t>
      </w:r>
      <w:proofErr w:type="gramStart"/>
      <w:r w:rsidRPr="00BE39A1">
        <w:rPr>
          <w:rFonts w:ascii="Times New Roman" w:hAnsi="Times New Roman" w:cs="Times New Roman"/>
          <w:sz w:val="24"/>
          <w:szCs w:val="24"/>
        </w:rPr>
        <w:t>969 F.2d 410, 413 (7th Cir.1992)</w:t>
      </w:r>
      <w:r w:rsidRPr="00BE39A1">
        <w:rPr>
          <w:rStyle w:val="Hyperlink"/>
          <w:rFonts w:ascii="Times New Roman" w:hAnsi="Times New Roman" w:cs="Times New Roman"/>
          <w:color w:val="auto"/>
          <w:sz w:val="24"/>
          <w:szCs w:val="24"/>
          <w:u w:val="none"/>
        </w:rPr>
        <w:t>.</w:t>
      </w:r>
      <w:proofErr w:type="gramEnd"/>
      <w:r w:rsidRPr="00BE39A1">
        <w:rPr>
          <w:rStyle w:val="Hyperlink"/>
          <w:rFonts w:ascii="Times New Roman" w:hAnsi="Times New Roman" w:cs="Times New Roman"/>
          <w:color w:val="auto"/>
          <w:sz w:val="24"/>
          <w:szCs w:val="24"/>
          <w:u w:val="none"/>
        </w:rPr>
        <w:t xml:space="preserve"> </w:t>
      </w:r>
      <w:r w:rsidR="00566116" w:rsidRPr="00BE39A1">
        <w:rPr>
          <w:rStyle w:val="Hyperlink"/>
          <w:rFonts w:ascii="Times New Roman" w:hAnsi="Times New Roman" w:cs="Times New Roman"/>
          <w:color w:val="auto"/>
          <w:sz w:val="24"/>
          <w:szCs w:val="24"/>
          <w:u w:val="none"/>
        </w:rPr>
        <w:t xml:space="preserve">In </w:t>
      </w:r>
      <w:r w:rsidR="00566116" w:rsidRPr="00BE39A1">
        <w:rPr>
          <w:rStyle w:val="Hyperlink"/>
          <w:rFonts w:ascii="Times New Roman" w:hAnsi="Times New Roman" w:cs="Times New Roman"/>
          <w:i/>
          <w:color w:val="auto"/>
          <w:sz w:val="24"/>
          <w:szCs w:val="24"/>
          <w:u w:val="none"/>
        </w:rPr>
        <w:t>Schiller</w:t>
      </w:r>
      <w:r w:rsidR="00566116" w:rsidRPr="00BE39A1">
        <w:rPr>
          <w:rStyle w:val="Hyperlink"/>
          <w:rFonts w:ascii="Times New Roman" w:hAnsi="Times New Roman" w:cs="Times New Roman"/>
          <w:color w:val="auto"/>
          <w:sz w:val="24"/>
          <w:szCs w:val="24"/>
          <w:u w:val="none"/>
        </w:rPr>
        <w:t xml:space="preserve">, the defendant was an employee of </w:t>
      </w:r>
      <w:proofErr w:type="gramStart"/>
      <w:r w:rsidR="00417F92">
        <w:rPr>
          <w:rStyle w:val="Hyperlink"/>
          <w:rFonts w:ascii="Times New Roman" w:hAnsi="Times New Roman" w:cs="Times New Roman"/>
          <w:color w:val="auto"/>
          <w:sz w:val="24"/>
          <w:szCs w:val="24"/>
          <w:u w:val="none"/>
        </w:rPr>
        <w:t xml:space="preserve">plaintiff </w:t>
      </w:r>
      <w:r w:rsidR="00566116" w:rsidRPr="00BE39A1">
        <w:rPr>
          <w:rStyle w:val="Hyperlink"/>
          <w:rFonts w:ascii="Times New Roman" w:hAnsi="Times New Roman" w:cs="Times New Roman"/>
          <w:color w:val="auto"/>
          <w:sz w:val="24"/>
          <w:szCs w:val="24"/>
          <w:u w:val="none"/>
        </w:rPr>
        <w:t>company</w:t>
      </w:r>
      <w:proofErr w:type="gramEnd"/>
      <w:r w:rsidR="00566116" w:rsidRPr="00BE39A1">
        <w:rPr>
          <w:rStyle w:val="Hyperlink"/>
          <w:rFonts w:ascii="Times New Roman" w:hAnsi="Times New Roman" w:cs="Times New Roman"/>
          <w:color w:val="auto"/>
          <w:sz w:val="24"/>
          <w:szCs w:val="24"/>
          <w:u w:val="none"/>
        </w:rPr>
        <w:t>.</w:t>
      </w:r>
      <w:r w:rsidR="0050195F">
        <w:rPr>
          <w:rStyle w:val="Hyperlink"/>
          <w:rFonts w:ascii="Times New Roman" w:hAnsi="Times New Roman" w:cs="Times New Roman"/>
          <w:color w:val="auto"/>
          <w:sz w:val="24"/>
          <w:szCs w:val="24"/>
          <w:u w:val="none"/>
        </w:rPr>
        <w:t xml:space="preserve"> </w:t>
      </w:r>
      <w:proofErr w:type="gramStart"/>
      <w:r w:rsidR="0050195F">
        <w:rPr>
          <w:rStyle w:val="Hyperlink"/>
          <w:rFonts w:ascii="Times New Roman" w:hAnsi="Times New Roman" w:cs="Times New Roman"/>
          <w:i/>
          <w:color w:val="auto"/>
          <w:sz w:val="24"/>
          <w:szCs w:val="24"/>
          <w:u w:val="none"/>
        </w:rPr>
        <w:t xml:space="preserve">Id. </w:t>
      </w:r>
      <w:r w:rsidR="0050195F">
        <w:rPr>
          <w:rStyle w:val="Hyperlink"/>
          <w:rFonts w:ascii="Times New Roman" w:hAnsi="Times New Roman" w:cs="Times New Roman"/>
          <w:color w:val="auto"/>
          <w:sz w:val="24"/>
          <w:szCs w:val="24"/>
          <w:u w:val="none"/>
        </w:rPr>
        <w:t>at 411.</w:t>
      </w:r>
      <w:proofErr w:type="gramEnd"/>
      <w:r w:rsidR="00566116" w:rsidRPr="00BE39A1">
        <w:rPr>
          <w:rStyle w:val="Hyperlink"/>
          <w:rFonts w:ascii="Times New Roman" w:hAnsi="Times New Roman" w:cs="Times New Roman"/>
          <w:color w:val="auto"/>
          <w:sz w:val="24"/>
          <w:szCs w:val="24"/>
          <w:u w:val="none"/>
        </w:rPr>
        <w:t xml:space="preserve"> While employed, the </w:t>
      </w:r>
      <w:r w:rsidR="00417F92">
        <w:rPr>
          <w:rStyle w:val="Hyperlink"/>
          <w:rFonts w:ascii="Times New Roman" w:hAnsi="Times New Roman" w:cs="Times New Roman"/>
          <w:color w:val="auto"/>
          <w:sz w:val="24"/>
          <w:szCs w:val="24"/>
          <w:u w:val="none"/>
        </w:rPr>
        <w:t>d</w:t>
      </w:r>
      <w:r w:rsidR="00566116" w:rsidRPr="00BE39A1">
        <w:rPr>
          <w:rStyle w:val="Hyperlink"/>
          <w:rFonts w:ascii="Times New Roman" w:hAnsi="Times New Roman" w:cs="Times New Roman"/>
          <w:color w:val="auto"/>
          <w:sz w:val="24"/>
          <w:szCs w:val="24"/>
          <w:u w:val="none"/>
        </w:rPr>
        <w:t xml:space="preserve">efendant organized information about and pictures of products given to the </w:t>
      </w:r>
      <w:r w:rsidR="00417F92">
        <w:rPr>
          <w:rStyle w:val="Hyperlink"/>
          <w:rFonts w:ascii="Times New Roman" w:hAnsi="Times New Roman" w:cs="Times New Roman"/>
          <w:color w:val="auto"/>
          <w:sz w:val="24"/>
          <w:szCs w:val="24"/>
          <w:u w:val="none"/>
        </w:rPr>
        <w:t>p</w:t>
      </w:r>
      <w:r w:rsidR="00566116" w:rsidRPr="00BE39A1">
        <w:rPr>
          <w:rStyle w:val="Hyperlink"/>
          <w:rFonts w:ascii="Times New Roman" w:hAnsi="Times New Roman" w:cs="Times New Roman"/>
          <w:color w:val="auto"/>
          <w:sz w:val="24"/>
          <w:szCs w:val="24"/>
          <w:u w:val="none"/>
        </w:rPr>
        <w:t>laintiff company by the manufacturer.</w:t>
      </w:r>
      <w:r w:rsidR="0050195F">
        <w:rPr>
          <w:rStyle w:val="Hyperlink"/>
          <w:rFonts w:ascii="Times New Roman" w:hAnsi="Times New Roman" w:cs="Times New Roman"/>
          <w:color w:val="auto"/>
          <w:sz w:val="24"/>
          <w:szCs w:val="24"/>
          <w:u w:val="none"/>
        </w:rPr>
        <w:t xml:space="preserve"> </w:t>
      </w:r>
      <w:proofErr w:type="gramStart"/>
      <w:r w:rsidR="0050195F">
        <w:rPr>
          <w:rStyle w:val="Hyperlink"/>
          <w:rFonts w:ascii="Times New Roman" w:hAnsi="Times New Roman" w:cs="Times New Roman"/>
          <w:i/>
          <w:color w:val="auto"/>
          <w:sz w:val="24"/>
          <w:szCs w:val="24"/>
          <w:u w:val="none"/>
        </w:rPr>
        <w:t xml:space="preserve">Id. </w:t>
      </w:r>
      <w:r w:rsidR="0050195F">
        <w:rPr>
          <w:rStyle w:val="Hyperlink"/>
          <w:rFonts w:ascii="Times New Roman" w:hAnsi="Times New Roman" w:cs="Times New Roman"/>
          <w:color w:val="auto"/>
          <w:sz w:val="24"/>
          <w:szCs w:val="24"/>
          <w:u w:val="none"/>
        </w:rPr>
        <w:t>at 411.</w:t>
      </w:r>
      <w:proofErr w:type="gramEnd"/>
      <w:r w:rsidR="00566116" w:rsidRPr="00BE39A1">
        <w:rPr>
          <w:rStyle w:val="Hyperlink"/>
          <w:rFonts w:ascii="Times New Roman" w:hAnsi="Times New Roman" w:cs="Times New Roman"/>
          <w:color w:val="auto"/>
          <w:sz w:val="24"/>
          <w:szCs w:val="24"/>
          <w:u w:val="none"/>
        </w:rPr>
        <w:t xml:space="preserve"> The </w:t>
      </w:r>
      <w:r w:rsidR="00417F92">
        <w:rPr>
          <w:rStyle w:val="Hyperlink"/>
          <w:rFonts w:ascii="Times New Roman" w:hAnsi="Times New Roman" w:cs="Times New Roman"/>
          <w:color w:val="auto"/>
          <w:sz w:val="24"/>
          <w:szCs w:val="24"/>
          <w:u w:val="none"/>
        </w:rPr>
        <w:t>d</w:t>
      </w:r>
      <w:r w:rsidR="00566116" w:rsidRPr="00BE39A1">
        <w:rPr>
          <w:rStyle w:val="Hyperlink"/>
          <w:rFonts w:ascii="Times New Roman" w:hAnsi="Times New Roman" w:cs="Times New Roman"/>
          <w:color w:val="auto"/>
          <w:sz w:val="24"/>
          <w:szCs w:val="24"/>
          <w:u w:val="none"/>
        </w:rPr>
        <w:t xml:space="preserve">efendant signed a work-for-hire agreement after he had begun work on the catalogue and the </w:t>
      </w:r>
      <w:r w:rsidR="00417F92">
        <w:rPr>
          <w:rStyle w:val="Hyperlink"/>
          <w:rFonts w:ascii="Times New Roman" w:hAnsi="Times New Roman" w:cs="Times New Roman"/>
          <w:color w:val="auto"/>
          <w:sz w:val="24"/>
          <w:szCs w:val="24"/>
          <w:u w:val="none"/>
        </w:rPr>
        <w:t>p</w:t>
      </w:r>
      <w:r w:rsidR="00566116" w:rsidRPr="00BE39A1">
        <w:rPr>
          <w:rStyle w:val="Hyperlink"/>
          <w:rFonts w:ascii="Times New Roman" w:hAnsi="Times New Roman" w:cs="Times New Roman"/>
          <w:color w:val="auto"/>
          <w:sz w:val="24"/>
          <w:szCs w:val="24"/>
          <w:u w:val="none"/>
        </w:rPr>
        <w:t>laintiff never signed the agreement.</w:t>
      </w:r>
      <w:r w:rsidR="001C11CB">
        <w:rPr>
          <w:rStyle w:val="Hyperlink"/>
          <w:rFonts w:ascii="Times New Roman" w:hAnsi="Times New Roman" w:cs="Times New Roman"/>
          <w:color w:val="auto"/>
          <w:sz w:val="24"/>
          <w:szCs w:val="24"/>
          <w:u w:val="none"/>
        </w:rPr>
        <w:t xml:space="preserve"> </w:t>
      </w:r>
      <w:proofErr w:type="gramStart"/>
      <w:r w:rsidR="001C11CB">
        <w:rPr>
          <w:rStyle w:val="Hyperlink"/>
          <w:rFonts w:ascii="Times New Roman" w:hAnsi="Times New Roman" w:cs="Times New Roman"/>
          <w:i/>
          <w:color w:val="auto"/>
          <w:sz w:val="24"/>
          <w:szCs w:val="24"/>
          <w:u w:val="none"/>
        </w:rPr>
        <w:t xml:space="preserve">Id. </w:t>
      </w:r>
      <w:r w:rsidR="001C11CB">
        <w:rPr>
          <w:rStyle w:val="Hyperlink"/>
          <w:rFonts w:ascii="Times New Roman" w:hAnsi="Times New Roman" w:cs="Times New Roman"/>
          <w:color w:val="auto"/>
          <w:sz w:val="24"/>
          <w:szCs w:val="24"/>
          <w:u w:val="none"/>
        </w:rPr>
        <w:t>at 412.</w:t>
      </w:r>
      <w:proofErr w:type="gramEnd"/>
      <w:r w:rsidR="00566116" w:rsidRPr="00BE39A1">
        <w:rPr>
          <w:rStyle w:val="Hyperlink"/>
          <w:rFonts w:ascii="Times New Roman" w:hAnsi="Times New Roman" w:cs="Times New Roman"/>
          <w:color w:val="auto"/>
          <w:sz w:val="24"/>
          <w:szCs w:val="24"/>
          <w:u w:val="none"/>
        </w:rPr>
        <w:t xml:space="preserve"> Defendant left the company to form his own business and, at this new business, used the catalogue that he had assembled for the plaintiff company.</w:t>
      </w:r>
      <w:r w:rsidR="001C11CB">
        <w:rPr>
          <w:rStyle w:val="Hyperlink"/>
          <w:rFonts w:ascii="Times New Roman" w:hAnsi="Times New Roman" w:cs="Times New Roman"/>
          <w:color w:val="auto"/>
          <w:sz w:val="24"/>
          <w:szCs w:val="24"/>
          <w:u w:val="none"/>
        </w:rPr>
        <w:t xml:space="preserve"> </w:t>
      </w:r>
      <w:proofErr w:type="gramStart"/>
      <w:r w:rsidR="001C11CB">
        <w:rPr>
          <w:rStyle w:val="Hyperlink"/>
          <w:rFonts w:ascii="Times New Roman" w:hAnsi="Times New Roman" w:cs="Times New Roman"/>
          <w:i/>
          <w:color w:val="auto"/>
          <w:sz w:val="24"/>
          <w:szCs w:val="24"/>
          <w:u w:val="none"/>
        </w:rPr>
        <w:t xml:space="preserve">Id. </w:t>
      </w:r>
      <w:r w:rsidR="001C11CB">
        <w:rPr>
          <w:rStyle w:val="Hyperlink"/>
          <w:rFonts w:ascii="Times New Roman" w:hAnsi="Times New Roman" w:cs="Times New Roman"/>
          <w:color w:val="auto"/>
          <w:sz w:val="24"/>
          <w:szCs w:val="24"/>
          <w:u w:val="none"/>
        </w:rPr>
        <w:t>at 411.</w:t>
      </w:r>
      <w:proofErr w:type="gramEnd"/>
      <w:r w:rsidR="00566116" w:rsidRPr="00BE39A1">
        <w:rPr>
          <w:rStyle w:val="Hyperlink"/>
          <w:rFonts w:ascii="Times New Roman" w:hAnsi="Times New Roman" w:cs="Times New Roman"/>
          <w:color w:val="auto"/>
          <w:sz w:val="24"/>
          <w:szCs w:val="24"/>
          <w:u w:val="none"/>
        </w:rPr>
        <w:t xml:space="preserve"> Plaintiff thereafter sued for copyright infringement. </w:t>
      </w:r>
      <w:proofErr w:type="gramStart"/>
      <w:r w:rsidR="001C11CB">
        <w:rPr>
          <w:rStyle w:val="Hyperlink"/>
          <w:rFonts w:ascii="Times New Roman" w:hAnsi="Times New Roman" w:cs="Times New Roman"/>
          <w:i/>
          <w:color w:val="auto"/>
          <w:sz w:val="24"/>
          <w:szCs w:val="24"/>
          <w:u w:val="none"/>
        </w:rPr>
        <w:t xml:space="preserve">Id. </w:t>
      </w:r>
      <w:r w:rsidR="001C11CB">
        <w:rPr>
          <w:rStyle w:val="Hyperlink"/>
          <w:rFonts w:ascii="Times New Roman" w:hAnsi="Times New Roman" w:cs="Times New Roman"/>
          <w:color w:val="auto"/>
          <w:sz w:val="24"/>
          <w:szCs w:val="24"/>
          <w:u w:val="none"/>
        </w:rPr>
        <w:t>at 411.</w:t>
      </w:r>
      <w:proofErr w:type="gramEnd"/>
      <w:r w:rsidR="001C11CB">
        <w:rPr>
          <w:rStyle w:val="Hyperlink"/>
          <w:rFonts w:ascii="Times New Roman" w:hAnsi="Times New Roman" w:cs="Times New Roman"/>
          <w:color w:val="auto"/>
          <w:sz w:val="24"/>
          <w:szCs w:val="24"/>
          <w:u w:val="none"/>
        </w:rPr>
        <w:t xml:space="preserve"> </w:t>
      </w:r>
      <w:r w:rsidR="00566116" w:rsidRPr="00BE39A1">
        <w:rPr>
          <w:rStyle w:val="Hyperlink"/>
          <w:rFonts w:ascii="Times New Roman" w:hAnsi="Times New Roman" w:cs="Times New Roman"/>
          <w:color w:val="auto"/>
          <w:sz w:val="24"/>
          <w:szCs w:val="24"/>
          <w:u w:val="none"/>
        </w:rPr>
        <w:t xml:space="preserve">The present case differs from </w:t>
      </w:r>
      <w:r w:rsidR="00566116" w:rsidRPr="00BE39A1">
        <w:rPr>
          <w:rStyle w:val="Hyperlink"/>
          <w:rFonts w:ascii="Times New Roman" w:hAnsi="Times New Roman" w:cs="Times New Roman"/>
          <w:i/>
          <w:color w:val="auto"/>
          <w:sz w:val="24"/>
          <w:szCs w:val="24"/>
          <w:u w:val="none"/>
        </w:rPr>
        <w:t>Schiller</w:t>
      </w:r>
      <w:r w:rsidR="00566116" w:rsidRPr="00BE39A1">
        <w:rPr>
          <w:rStyle w:val="Hyperlink"/>
          <w:rFonts w:ascii="Times New Roman" w:hAnsi="Times New Roman" w:cs="Times New Roman"/>
          <w:color w:val="auto"/>
          <w:sz w:val="24"/>
          <w:szCs w:val="24"/>
          <w:u w:val="none"/>
        </w:rPr>
        <w:t xml:space="preserve"> i</w:t>
      </w:r>
      <w:r w:rsidR="00926A0A">
        <w:rPr>
          <w:rStyle w:val="Hyperlink"/>
          <w:rFonts w:ascii="Times New Roman" w:hAnsi="Times New Roman" w:cs="Times New Roman"/>
          <w:color w:val="auto"/>
          <w:sz w:val="24"/>
          <w:szCs w:val="24"/>
          <w:u w:val="none"/>
        </w:rPr>
        <w:t>n</w:t>
      </w:r>
      <w:r w:rsidR="00566116" w:rsidRPr="00BE39A1">
        <w:rPr>
          <w:rStyle w:val="Hyperlink"/>
          <w:rFonts w:ascii="Times New Roman" w:hAnsi="Times New Roman" w:cs="Times New Roman"/>
          <w:color w:val="auto"/>
          <w:sz w:val="24"/>
          <w:szCs w:val="24"/>
          <w:u w:val="none"/>
        </w:rPr>
        <w:t xml:space="preserve"> two important ways. In </w:t>
      </w:r>
      <w:r w:rsidR="00566116" w:rsidRPr="00BE39A1">
        <w:rPr>
          <w:rStyle w:val="Hyperlink"/>
          <w:rFonts w:ascii="Times New Roman" w:hAnsi="Times New Roman" w:cs="Times New Roman"/>
          <w:i/>
          <w:color w:val="auto"/>
          <w:sz w:val="24"/>
          <w:szCs w:val="24"/>
          <w:u w:val="none"/>
        </w:rPr>
        <w:t>Schiller</w:t>
      </w:r>
      <w:r w:rsidR="00566116" w:rsidRPr="00BE39A1">
        <w:rPr>
          <w:rStyle w:val="Hyperlink"/>
          <w:rFonts w:ascii="Times New Roman" w:hAnsi="Times New Roman" w:cs="Times New Roman"/>
          <w:color w:val="auto"/>
          <w:sz w:val="24"/>
          <w:szCs w:val="24"/>
          <w:u w:val="none"/>
        </w:rPr>
        <w:t xml:space="preserve"> there is no mention of a prior oral </w:t>
      </w:r>
      <w:r w:rsidR="00566116" w:rsidRPr="00BE39A1">
        <w:rPr>
          <w:rStyle w:val="Hyperlink"/>
          <w:rFonts w:ascii="Times New Roman" w:hAnsi="Times New Roman" w:cs="Times New Roman"/>
          <w:color w:val="auto"/>
          <w:sz w:val="24"/>
          <w:szCs w:val="24"/>
          <w:u w:val="none"/>
        </w:rPr>
        <w:lastRenderedPageBreak/>
        <w:t>agreement whereas in t</w:t>
      </w:r>
      <w:bookmarkStart w:id="2" w:name="_GoBack"/>
      <w:bookmarkEnd w:id="2"/>
      <w:r w:rsidR="00566116" w:rsidRPr="00BE39A1">
        <w:rPr>
          <w:rStyle w:val="Hyperlink"/>
          <w:rFonts w:ascii="Times New Roman" w:hAnsi="Times New Roman" w:cs="Times New Roman"/>
          <w:color w:val="auto"/>
          <w:sz w:val="24"/>
          <w:szCs w:val="24"/>
          <w:u w:val="none"/>
        </w:rPr>
        <w:t xml:space="preserve">he present case there was a definite and clear agreement made orally before the creation of the work in question that assigned ownership to OGS. Additionally, in </w:t>
      </w:r>
      <w:r w:rsidR="00566116" w:rsidRPr="00BE39A1">
        <w:rPr>
          <w:rStyle w:val="Hyperlink"/>
          <w:rFonts w:ascii="Times New Roman" w:hAnsi="Times New Roman" w:cs="Times New Roman"/>
          <w:i/>
          <w:color w:val="auto"/>
          <w:sz w:val="24"/>
          <w:szCs w:val="24"/>
          <w:u w:val="none"/>
        </w:rPr>
        <w:t>Schiller</w:t>
      </w:r>
      <w:r w:rsidR="00566116" w:rsidRPr="00BE39A1">
        <w:rPr>
          <w:rStyle w:val="Hyperlink"/>
          <w:rFonts w:ascii="Times New Roman" w:hAnsi="Times New Roman" w:cs="Times New Roman"/>
          <w:color w:val="auto"/>
          <w:sz w:val="24"/>
          <w:szCs w:val="24"/>
          <w:u w:val="none"/>
        </w:rPr>
        <w:t xml:space="preserve"> only one party signed the agreement—the </w:t>
      </w:r>
      <w:r w:rsidR="00417F92">
        <w:rPr>
          <w:rStyle w:val="Hyperlink"/>
          <w:rFonts w:ascii="Times New Roman" w:hAnsi="Times New Roman" w:cs="Times New Roman"/>
          <w:color w:val="auto"/>
          <w:sz w:val="24"/>
          <w:szCs w:val="24"/>
          <w:u w:val="none"/>
        </w:rPr>
        <w:t>d</w:t>
      </w:r>
      <w:r w:rsidR="00566116" w:rsidRPr="00BE39A1">
        <w:rPr>
          <w:rStyle w:val="Hyperlink"/>
          <w:rFonts w:ascii="Times New Roman" w:hAnsi="Times New Roman" w:cs="Times New Roman"/>
          <w:color w:val="auto"/>
          <w:sz w:val="24"/>
          <w:szCs w:val="24"/>
          <w:u w:val="none"/>
        </w:rPr>
        <w:t>efendant. One of the purposes of requiring a writing to be signed in order to establish a work-for-hire is so that the ownership and authorship is clear and unambiguous.</w:t>
      </w:r>
      <w:r w:rsidR="001C11CB" w:rsidRPr="003569FD">
        <w:rPr>
          <w:rStyle w:val="Hyperlink"/>
          <w:rFonts w:ascii="Times New Roman" w:hAnsi="Times New Roman" w:cs="Times New Roman"/>
          <w:i/>
          <w:color w:val="auto"/>
          <w:sz w:val="24"/>
          <w:szCs w:val="24"/>
          <w:u w:val="none"/>
        </w:rPr>
        <w:t xml:space="preserve"> </w:t>
      </w:r>
      <w:r w:rsidR="007354F8" w:rsidRPr="003569FD">
        <w:rPr>
          <w:rStyle w:val="Hyperlink"/>
          <w:rFonts w:ascii="Times New Roman" w:hAnsi="Times New Roman" w:cs="Times New Roman"/>
          <w:i/>
          <w:color w:val="auto"/>
          <w:sz w:val="24"/>
          <w:szCs w:val="24"/>
          <w:u w:val="none"/>
        </w:rPr>
        <w:t>See</w:t>
      </w:r>
      <w:r w:rsidR="007354F8">
        <w:rPr>
          <w:rStyle w:val="Hyperlink"/>
          <w:rFonts w:ascii="Times New Roman" w:hAnsi="Times New Roman" w:cs="Times New Roman"/>
          <w:i/>
          <w:color w:val="auto"/>
          <w:sz w:val="24"/>
          <w:szCs w:val="24"/>
          <w:u w:val="none"/>
        </w:rPr>
        <w:t xml:space="preserve"> </w:t>
      </w:r>
      <w:r w:rsidR="00926A0A">
        <w:rPr>
          <w:rStyle w:val="Hyperlink"/>
          <w:rFonts w:ascii="Times New Roman" w:hAnsi="Times New Roman" w:cs="Times New Roman"/>
          <w:i/>
          <w:color w:val="auto"/>
          <w:sz w:val="24"/>
          <w:szCs w:val="24"/>
          <w:u w:val="none"/>
        </w:rPr>
        <w:t>i</w:t>
      </w:r>
      <w:r w:rsidR="001C11CB">
        <w:rPr>
          <w:rStyle w:val="Hyperlink"/>
          <w:rFonts w:ascii="Times New Roman" w:hAnsi="Times New Roman" w:cs="Times New Roman"/>
          <w:i/>
          <w:color w:val="auto"/>
          <w:sz w:val="24"/>
          <w:szCs w:val="24"/>
          <w:u w:val="none"/>
        </w:rPr>
        <w:t xml:space="preserve">d. </w:t>
      </w:r>
      <w:r w:rsidR="001C11CB">
        <w:rPr>
          <w:rStyle w:val="Hyperlink"/>
          <w:rFonts w:ascii="Times New Roman" w:hAnsi="Times New Roman" w:cs="Times New Roman"/>
          <w:color w:val="auto"/>
          <w:sz w:val="24"/>
          <w:szCs w:val="24"/>
          <w:u w:val="none"/>
        </w:rPr>
        <w:t xml:space="preserve">at 413. </w:t>
      </w:r>
      <w:r w:rsidR="00566116" w:rsidRPr="00BE39A1">
        <w:rPr>
          <w:rStyle w:val="Hyperlink"/>
          <w:rFonts w:ascii="Times New Roman" w:hAnsi="Times New Roman" w:cs="Times New Roman"/>
          <w:color w:val="auto"/>
          <w:sz w:val="24"/>
          <w:szCs w:val="24"/>
          <w:u w:val="none"/>
        </w:rPr>
        <w:t xml:space="preserve"> If only one party signs the agreement it is not definite and clear because only one party has acknowledged the agreement as valid. In the present case both parties not only agreed orally before the creation of the work that OGS would be the owner of the copyright to the screenplay, but also signed the written agreement together after the creation of the screenplay. Since they both signed the agreement, there is no ambiguity about the owner of the copyright like </w:t>
      </w:r>
      <w:r w:rsidR="005108F7" w:rsidRPr="00BE39A1">
        <w:rPr>
          <w:rStyle w:val="Hyperlink"/>
          <w:rFonts w:ascii="Times New Roman" w:hAnsi="Times New Roman" w:cs="Times New Roman"/>
          <w:color w:val="auto"/>
          <w:sz w:val="24"/>
          <w:szCs w:val="24"/>
          <w:u w:val="none"/>
        </w:rPr>
        <w:t xml:space="preserve">there was </w:t>
      </w:r>
      <w:r w:rsidR="00566116" w:rsidRPr="00BE39A1">
        <w:rPr>
          <w:rStyle w:val="Hyperlink"/>
          <w:rFonts w:ascii="Times New Roman" w:hAnsi="Times New Roman" w:cs="Times New Roman"/>
          <w:color w:val="auto"/>
          <w:sz w:val="24"/>
          <w:szCs w:val="24"/>
          <w:u w:val="none"/>
        </w:rPr>
        <w:t xml:space="preserve">in </w:t>
      </w:r>
      <w:r w:rsidR="00566116" w:rsidRPr="00BE39A1">
        <w:rPr>
          <w:rStyle w:val="Hyperlink"/>
          <w:rFonts w:ascii="Times New Roman" w:hAnsi="Times New Roman" w:cs="Times New Roman"/>
          <w:i/>
          <w:color w:val="auto"/>
          <w:sz w:val="24"/>
          <w:szCs w:val="24"/>
          <w:u w:val="none"/>
        </w:rPr>
        <w:t>Schiller.</w:t>
      </w:r>
      <w:r w:rsidR="00566116" w:rsidRPr="00BE39A1">
        <w:rPr>
          <w:rStyle w:val="Hyperlink"/>
          <w:rFonts w:ascii="Times New Roman" w:hAnsi="Times New Roman" w:cs="Times New Roman"/>
          <w:color w:val="auto"/>
          <w:sz w:val="24"/>
          <w:szCs w:val="24"/>
          <w:u w:val="none"/>
        </w:rPr>
        <w:t xml:space="preserve"> Because the present case contained both a prior oral agreement and the signatures of both parties to the later written agreement, the facts are substantially different from the facts in </w:t>
      </w:r>
      <w:r w:rsidR="00566116" w:rsidRPr="00BE39A1">
        <w:rPr>
          <w:rStyle w:val="Hyperlink"/>
          <w:rFonts w:ascii="Times New Roman" w:hAnsi="Times New Roman" w:cs="Times New Roman"/>
          <w:i/>
          <w:color w:val="auto"/>
          <w:sz w:val="24"/>
          <w:szCs w:val="24"/>
          <w:u w:val="none"/>
        </w:rPr>
        <w:t>Schiller</w:t>
      </w:r>
      <w:r w:rsidR="00566116" w:rsidRPr="00BE39A1">
        <w:rPr>
          <w:rStyle w:val="Hyperlink"/>
          <w:rFonts w:ascii="Times New Roman" w:hAnsi="Times New Roman" w:cs="Times New Roman"/>
          <w:color w:val="auto"/>
          <w:sz w:val="24"/>
          <w:szCs w:val="24"/>
          <w:u w:val="none"/>
        </w:rPr>
        <w:t xml:space="preserve"> and the written agreement should be found to be valid.</w:t>
      </w:r>
    </w:p>
    <w:p w14:paraId="5B8ADA79" w14:textId="77777777" w:rsidR="001D566C" w:rsidRPr="00BE39A1" w:rsidRDefault="002462AD" w:rsidP="00CE70B7">
      <w:pPr>
        <w:spacing w:after="0" w:line="480" w:lineRule="auto"/>
        <w:ind w:firstLine="720"/>
        <w:rPr>
          <w:rFonts w:ascii="Times New Roman" w:hAnsi="Times New Roman" w:cs="Times New Roman"/>
          <w:sz w:val="24"/>
          <w:szCs w:val="24"/>
        </w:rPr>
      </w:pPr>
      <w:r w:rsidRPr="00BE39A1">
        <w:rPr>
          <w:rFonts w:ascii="Times New Roman" w:hAnsi="Times New Roman" w:cs="Times New Roman"/>
          <w:sz w:val="24"/>
          <w:szCs w:val="24"/>
        </w:rPr>
        <w:t xml:space="preserve">The </w:t>
      </w:r>
      <w:r w:rsidR="001C11CB">
        <w:rPr>
          <w:rFonts w:ascii="Times New Roman" w:hAnsi="Times New Roman" w:cs="Times New Roman"/>
          <w:sz w:val="24"/>
          <w:szCs w:val="24"/>
        </w:rPr>
        <w:t>Ninth</w:t>
      </w:r>
      <w:r w:rsidRPr="00BE39A1">
        <w:rPr>
          <w:rFonts w:ascii="Times New Roman" w:hAnsi="Times New Roman" w:cs="Times New Roman"/>
          <w:sz w:val="24"/>
          <w:szCs w:val="24"/>
        </w:rPr>
        <w:t xml:space="preserve"> Circuit Court of Appeals, in </w:t>
      </w:r>
      <w:r w:rsidRPr="00BE39A1">
        <w:rPr>
          <w:rFonts w:ascii="Times New Roman" w:hAnsi="Times New Roman" w:cs="Times New Roman"/>
          <w:i/>
          <w:sz w:val="24"/>
          <w:szCs w:val="24"/>
        </w:rPr>
        <w:t>Gladwell Government Services, Inc v County of Marin</w:t>
      </w:r>
      <w:r w:rsidRPr="00BE39A1">
        <w:rPr>
          <w:rFonts w:ascii="Times New Roman" w:hAnsi="Times New Roman" w:cs="Times New Roman"/>
          <w:sz w:val="24"/>
          <w:szCs w:val="24"/>
        </w:rPr>
        <w:t>, provides a counter-argument</w:t>
      </w:r>
      <w:r w:rsidR="00926A0A">
        <w:rPr>
          <w:rFonts w:ascii="Times New Roman" w:hAnsi="Times New Roman" w:cs="Times New Roman"/>
          <w:sz w:val="24"/>
          <w:szCs w:val="24"/>
        </w:rPr>
        <w:t xml:space="preserve"> to the holding in </w:t>
      </w:r>
      <w:r w:rsidR="00926A0A">
        <w:rPr>
          <w:rFonts w:ascii="Times New Roman" w:hAnsi="Times New Roman" w:cs="Times New Roman"/>
          <w:i/>
          <w:sz w:val="24"/>
          <w:szCs w:val="24"/>
        </w:rPr>
        <w:t>Playboy</w:t>
      </w:r>
      <w:r w:rsidRPr="00BE39A1">
        <w:rPr>
          <w:rFonts w:ascii="Times New Roman" w:hAnsi="Times New Roman" w:cs="Times New Roman"/>
          <w:sz w:val="24"/>
          <w:szCs w:val="24"/>
        </w:rPr>
        <w:t xml:space="preserve"> by claiming that the writing establishing a work</w:t>
      </w:r>
      <w:r w:rsidR="004126E5">
        <w:rPr>
          <w:rFonts w:ascii="Times New Roman" w:hAnsi="Times New Roman" w:cs="Times New Roman"/>
          <w:sz w:val="24"/>
          <w:szCs w:val="24"/>
        </w:rPr>
        <w:t xml:space="preserve"> </w:t>
      </w:r>
      <w:r w:rsidRPr="00BE39A1">
        <w:rPr>
          <w:rFonts w:ascii="Times New Roman" w:hAnsi="Times New Roman" w:cs="Times New Roman"/>
          <w:sz w:val="24"/>
          <w:szCs w:val="24"/>
        </w:rPr>
        <w:t>for</w:t>
      </w:r>
      <w:r w:rsidR="004126E5">
        <w:rPr>
          <w:rFonts w:ascii="Times New Roman" w:hAnsi="Times New Roman" w:cs="Times New Roman"/>
          <w:sz w:val="24"/>
          <w:szCs w:val="24"/>
        </w:rPr>
        <w:t xml:space="preserve"> </w:t>
      </w:r>
      <w:r w:rsidRPr="00BE39A1">
        <w:rPr>
          <w:rFonts w:ascii="Times New Roman" w:hAnsi="Times New Roman" w:cs="Times New Roman"/>
          <w:sz w:val="24"/>
          <w:szCs w:val="24"/>
        </w:rPr>
        <w:t xml:space="preserve">hire must precede the creation of the work because the plain language of the statute indicates that it can only apply to works not yet in existence which will be specially ordered or commissioned. </w:t>
      </w:r>
      <w:proofErr w:type="gramStart"/>
      <w:r w:rsidRPr="00BE39A1">
        <w:rPr>
          <w:rFonts w:ascii="Times New Roman" w:eastAsia="Times New Roman" w:hAnsi="Times New Roman" w:cs="Times New Roman"/>
          <w:sz w:val="24"/>
          <w:szCs w:val="24"/>
        </w:rPr>
        <w:t>265 F. App'x 624, 626 (9th Cir. 2008)</w:t>
      </w:r>
      <w:r w:rsidR="00284B8F" w:rsidRPr="00BE39A1">
        <w:rPr>
          <w:rFonts w:ascii="Times New Roman" w:eastAsia="Times New Roman" w:hAnsi="Times New Roman" w:cs="Times New Roman"/>
          <w:sz w:val="24"/>
          <w:szCs w:val="24"/>
        </w:rPr>
        <w:t>.</w:t>
      </w:r>
      <w:proofErr w:type="gramEnd"/>
      <w:r w:rsidR="00284B8F" w:rsidRPr="00BE39A1">
        <w:rPr>
          <w:rFonts w:ascii="Times New Roman" w:eastAsia="Times New Roman" w:hAnsi="Times New Roman" w:cs="Times New Roman"/>
          <w:sz w:val="24"/>
          <w:szCs w:val="24"/>
        </w:rPr>
        <w:t xml:space="preserve"> In </w:t>
      </w:r>
      <w:r w:rsidR="00284B8F" w:rsidRPr="00BE39A1">
        <w:rPr>
          <w:rFonts w:ascii="Times New Roman" w:eastAsia="Times New Roman" w:hAnsi="Times New Roman" w:cs="Times New Roman"/>
          <w:i/>
          <w:sz w:val="24"/>
          <w:szCs w:val="24"/>
        </w:rPr>
        <w:t>Gladwell</w:t>
      </w:r>
      <w:r w:rsidR="00284B8F" w:rsidRPr="00BE39A1">
        <w:rPr>
          <w:rFonts w:ascii="Times New Roman" w:eastAsia="Times New Roman" w:hAnsi="Times New Roman" w:cs="Times New Roman"/>
          <w:sz w:val="24"/>
          <w:szCs w:val="24"/>
        </w:rPr>
        <w:t>, the plaintiff alleges that it owns a copyright in materials (“Pre-Existing Materials”) that existed before an agreement was made with the defendants granting plaintiff copyright of different, subsequently made materials (“Marin Schedules”).</w:t>
      </w:r>
      <w:r w:rsidR="000A1C72">
        <w:rPr>
          <w:rFonts w:ascii="Times New Roman" w:eastAsia="Times New Roman" w:hAnsi="Times New Roman" w:cs="Times New Roman"/>
          <w:sz w:val="24"/>
          <w:szCs w:val="24"/>
        </w:rPr>
        <w:t xml:space="preserve"> </w:t>
      </w:r>
      <w:proofErr w:type="gramStart"/>
      <w:r w:rsidR="000A1C72">
        <w:rPr>
          <w:rFonts w:ascii="Times New Roman" w:eastAsia="Times New Roman" w:hAnsi="Times New Roman" w:cs="Times New Roman"/>
          <w:i/>
          <w:sz w:val="24"/>
          <w:szCs w:val="24"/>
        </w:rPr>
        <w:t xml:space="preserve">Id. </w:t>
      </w:r>
      <w:r w:rsidR="000A1C72">
        <w:rPr>
          <w:rFonts w:ascii="Times New Roman" w:eastAsia="Times New Roman" w:hAnsi="Times New Roman" w:cs="Times New Roman"/>
          <w:sz w:val="24"/>
          <w:szCs w:val="24"/>
        </w:rPr>
        <w:t>at 625.</w:t>
      </w:r>
      <w:proofErr w:type="gramEnd"/>
      <w:r w:rsidR="00284B8F" w:rsidRPr="00BE39A1">
        <w:rPr>
          <w:rFonts w:ascii="Times New Roman" w:eastAsia="Times New Roman" w:hAnsi="Times New Roman" w:cs="Times New Roman"/>
          <w:sz w:val="24"/>
          <w:szCs w:val="24"/>
        </w:rPr>
        <w:t xml:space="preserve"> There is no evidence of an oral agreement made between plaintiff and defendant made prior to the creation of the “Pre-Existing Materials” specifying the plaintiff as the owner of the copyright. In </w:t>
      </w:r>
      <w:r w:rsidR="00284B8F" w:rsidRPr="00926A0A">
        <w:rPr>
          <w:rFonts w:ascii="Times New Roman" w:eastAsia="Times New Roman" w:hAnsi="Times New Roman" w:cs="Times New Roman"/>
          <w:i/>
          <w:sz w:val="24"/>
          <w:szCs w:val="24"/>
        </w:rPr>
        <w:t>Gladwell,</w:t>
      </w:r>
      <w:r w:rsidR="00284B8F" w:rsidRPr="00BE39A1">
        <w:rPr>
          <w:rFonts w:ascii="Times New Roman" w:eastAsia="Times New Roman" w:hAnsi="Times New Roman" w:cs="Times New Roman"/>
          <w:sz w:val="24"/>
          <w:szCs w:val="24"/>
        </w:rPr>
        <w:t xml:space="preserve"> the “Pre-Existing Materials” </w:t>
      </w:r>
      <w:r w:rsidR="00284B8F" w:rsidRPr="00BE39A1">
        <w:rPr>
          <w:rFonts w:ascii="Times New Roman" w:eastAsia="Times New Roman" w:hAnsi="Times New Roman" w:cs="Times New Roman"/>
          <w:sz w:val="24"/>
          <w:szCs w:val="24"/>
        </w:rPr>
        <w:lastRenderedPageBreak/>
        <w:t>were not specially ordered or commissioned as they existed prior to contact with defendant concerning later work.</w:t>
      </w:r>
      <w:r w:rsidR="000A1C72">
        <w:rPr>
          <w:rFonts w:ascii="Times New Roman" w:eastAsia="Times New Roman" w:hAnsi="Times New Roman" w:cs="Times New Roman"/>
          <w:sz w:val="24"/>
          <w:szCs w:val="24"/>
        </w:rPr>
        <w:t xml:space="preserve"> </w:t>
      </w:r>
      <w:r w:rsidR="000A1C72" w:rsidRPr="003569FD">
        <w:rPr>
          <w:rFonts w:ascii="Times New Roman" w:eastAsia="Times New Roman" w:hAnsi="Times New Roman" w:cs="Times New Roman"/>
          <w:i/>
          <w:sz w:val="24"/>
          <w:szCs w:val="24"/>
        </w:rPr>
        <w:t xml:space="preserve">See </w:t>
      </w:r>
      <w:r w:rsidR="000A1C72">
        <w:rPr>
          <w:rFonts w:ascii="Times New Roman" w:eastAsia="Times New Roman" w:hAnsi="Times New Roman" w:cs="Times New Roman"/>
          <w:i/>
          <w:sz w:val="24"/>
          <w:szCs w:val="24"/>
        </w:rPr>
        <w:t xml:space="preserve">Id. </w:t>
      </w:r>
      <w:r w:rsidR="000A1C72">
        <w:rPr>
          <w:rFonts w:ascii="Times New Roman" w:eastAsia="Times New Roman" w:hAnsi="Times New Roman" w:cs="Times New Roman"/>
          <w:sz w:val="24"/>
          <w:szCs w:val="24"/>
        </w:rPr>
        <w:t>at 625.</w:t>
      </w:r>
      <w:r w:rsidR="00284B8F" w:rsidRPr="00BE39A1">
        <w:rPr>
          <w:rFonts w:ascii="Times New Roman" w:eastAsia="Times New Roman" w:hAnsi="Times New Roman" w:cs="Times New Roman"/>
          <w:sz w:val="24"/>
          <w:szCs w:val="24"/>
        </w:rPr>
        <w:t xml:space="preserve"> The court seems to assume that only a written agreement can specify that a work will be specially ordered or commissioned and thus must come before the creation of the work.</w:t>
      </w:r>
      <w:r w:rsidR="000A1C72">
        <w:rPr>
          <w:rFonts w:ascii="Times New Roman" w:eastAsia="Times New Roman" w:hAnsi="Times New Roman" w:cs="Times New Roman"/>
          <w:sz w:val="24"/>
          <w:szCs w:val="24"/>
        </w:rPr>
        <w:t xml:space="preserve"> </w:t>
      </w:r>
      <w:r w:rsidR="000A1C72" w:rsidRPr="003569FD">
        <w:rPr>
          <w:rFonts w:ascii="Times New Roman" w:eastAsia="Times New Roman" w:hAnsi="Times New Roman" w:cs="Times New Roman"/>
          <w:i/>
          <w:sz w:val="24"/>
          <w:szCs w:val="24"/>
        </w:rPr>
        <w:t>See</w:t>
      </w:r>
      <w:r w:rsidR="000A1C72">
        <w:rPr>
          <w:rFonts w:ascii="Times New Roman" w:eastAsia="Times New Roman" w:hAnsi="Times New Roman" w:cs="Times New Roman"/>
          <w:sz w:val="24"/>
          <w:szCs w:val="24"/>
        </w:rPr>
        <w:t xml:space="preserve"> </w:t>
      </w:r>
      <w:r w:rsidR="000A1C72">
        <w:rPr>
          <w:rFonts w:ascii="Times New Roman" w:eastAsia="Times New Roman" w:hAnsi="Times New Roman" w:cs="Times New Roman"/>
          <w:i/>
          <w:sz w:val="24"/>
          <w:szCs w:val="24"/>
        </w:rPr>
        <w:t xml:space="preserve">Id. </w:t>
      </w:r>
      <w:r w:rsidR="000A1C72">
        <w:rPr>
          <w:rFonts w:ascii="Times New Roman" w:eastAsia="Times New Roman" w:hAnsi="Times New Roman" w:cs="Times New Roman"/>
          <w:sz w:val="24"/>
          <w:szCs w:val="24"/>
        </w:rPr>
        <w:t xml:space="preserve">at 626. </w:t>
      </w:r>
      <w:r w:rsidR="00284B8F" w:rsidRPr="00BE39A1">
        <w:rPr>
          <w:rFonts w:ascii="Times New Roman" w:eastAsia="Times New Roman" w:hAnsi="Times New Roman" w:cs="Times New Roman"/>
          <w:sz w:val="24"/>
          <w:szCs w:val="24"/>
        </w:rPr>
        <w:t xml:space="preserve"> In the present case, however, there was an oral agreement made prior to the creation of the screenplay determining that a work which was being specially ordered or commissioned followed by a subsequent written agreement. The argument used by the </w:t>
      </w:r>
      <w:r w:rsidR="00926A0A">
        <w:rPr>
          <w:rFonts w:ascii="Times New Roman" w:eastAsia="Times New Roman" w:hAnsi="Times New Roman" w:cs="Times New Roman"/>
          <w:sz w:val="24"/>
          <w:szCs w:val="24"/>
        </w:rPr>
        <w:t>Ninth</w:t>
      </w:r>
      <w:r w:rsidR="00284B8F" w:rsidRPr="00BE39A1">
        <w:rPr>
          <w:rFonts w:ascii="Times New Roman" w:eastAsia="Times New Roman" w:hAnsi="Times New Roman" w:cs="Times New Roman"/>
          <w:sz w:val="24"/>
          <w:szCs w:val="24"/>
        </w:rPr>
        <w:t xml:space="preserve"> Circuit is therefore not applicable because the work was specially commissioned orally and this oral agreement was affirmed later with the required writing.</w:t>
      </w:r>
    </w:p>
    <w:p w14:paraId="78EC2CD2" w14:textId="77777777" w:rsidR="00DD44A4" w:rsidRPr="00417F92" w:rsidRDefault="00DD44A4" w:rsidP="00417F92">
      <w:pPr>
        <w:spacing w:after="0" w:line="480" w:lineRule="auto"/>
        <w:rPr>
          <w:rFonts w:ascii="Times New Roman" w:hAnsi="Times New Roman" w:cs="Times New Roman"/>
          <w:b/>
          <w:sz w:val="24"/>
          <w:szCs w:val="24"/>
          <w:u w:val="single"/>
        </w:rPr>
      </w:pPr>
    </w:p>
    <w:p w14:paraId="17805E77" w14:textId="77777777" w:rsidR="00111DAE" w:rsidRPr="00BE39A1" w:rsidRDefault="00DD44A4" w:rsidP="00435E3E">
      <w:pPr>
        <w:spacing w:after="0" w:line="480" w:lineRule="auto"/>
        <w:jc w:val="center"/>
        <w:rPr>
          <w:rFonts w:ascii="Times New Roman" w:hAnsi="Times New Roman" w:cs="Times New Roman"/>
          <w:b/>
          <w:sz w:val="24"/>
          <w:szCs w:val="24"/>
          <w:u w:val="single"/>
        </w:rPr>
      </w:pPr>
      <w:r w:rsidRPr="00BE39A1">
        <w:rPr>
          <w:rFonts w:ascii="Times New Roman" w:hAnsi="Times New Roman" w:cs="Times New Roman"/>
          <w:b/>
          <w:sz w:val="24"/>
          <w:szCs w:val="24"/>
          <w:u w:val="single"/>
        </w:rPr>
        <w:t>CONCLUSION</w:t>
      </w:r>
    </w:p>
    <w:p w14:paraId="32B4BD8B" w14:textId="77777777" w:rsidR="00DD44A4" w:rsidRPr="00BE39A1" w:rsidRDefault="00111DAE" w:rsidP="00435E3E">
      <w:pPr>
        <w:spacing w:after="0" w:line="480" w:lineRule="auto"/>
        <w:rPr>
          <w:rFonts w:ascii="Times New Roman" w:hAnsi="Times New Roman" w:cs="Times New Roman"/>
          <w:sz w:val="24"/>
          <w:szCs w:val="24"/>
        </w:rPr>
      </w:pPr>
      <w:r w:rsidRPr="00BE39A1">
        <w:rPr>
          <w:rFonts w:ascii="Times New Roman" w:hAnsi="Times New Roman" w:cs="Times New Roman"/>
          <w:sz w:val="24"/>
          <w:szCs w:val="24"/>
        </w:rPr>
        <w:tab/>
        <w:t>The Defendants’ motion to dismiss under Rule 12(b)(6) of the Federal Rules of Civil Procedure should be denied. Plain meaning analysis, canons of construction, legislative history, decisions in other jurisdictions, and public policy combine to support the Plaintiff’s position. The Defendants</w:t>
      </w:r>
      <w:r w:rsidR="006E63AE">
        <w:rPr>
          <w:rFonts w:ascii="Times New Roman" w:hAnsi="Times New Roman" w:cs="Times New Roman"/>
          <w:sz w:val="24"/>
          <w:szCs w:val="24"/>
        </w:rPr>
        <w:t>’</w:t>
      </w:r>
      <w:r w:rsidRPr="00BE39A1">
        <w:rPr>
          <w:rFonts w:ascii="Times New Roman" w:hAnsi="Times New Roman" w:cs="Times New Roman"/>
          <w:sz w:val="24"/>
          <w:szCs w:val="24"/>
        </w:rPr>
        <w:t xml:space="preserve"> Rule 12(b)(6) Motion should be denied.</w:t>
      </w:r>
    </w:p>
    <w:p w14:paraId="5AD84DD1" w14:textId="77777777" w:rsidR="00456C22" w:rsidRPr="00CB51FD" w:rsidRDefault="00456C22" w:rsidP="00435E3E">
      <w:pPr>
        <w:spacing w:after="0" w:line="480" w:lineRule="auto"/>
        <w:rPr>
          <w:rFonts w:ascii="Times New Roman" w:hAnsi="Times New Roman" w:cs="Times New Roman"/>
          <w:sz w:val="24"/>
          <w:szCs w:val="24"/>
        </w:rPr>
      </w:pPr>
    </w:p>
    <w:p w14:paraId="372E4057" w14:textId="77777777" w:rsidR="00456C22" w:rsidRPr="00CB51FD" w:rsidRDefault="00456C22" w:rsidP="00435E3E">
      <w:pPr>
        <w:spacing w:after="0" w:line="480" w:lineRule="auto"/>
        <w:rPr>
          <w:rFonts w:ascii="Times New Roman" w:hAnsi="Times New Roman" w:cs="Times New Roman"/>
          <w:sz w:val="24"/>
          <w:szCs w:val="24"/>
        </w:rPr>
      </w:pPr>
      <w:r w:rsidRPr="00CB51FD">
        <w:rPr>
          <w:rFonts w:ascii="Times New Roman" w:hAnsi="Times New Roman" w:cs="Times New Roman"/>
          <w:sz w:val="24"/>
          <w:szCs w:val="24"/>
        </w:rPr>
        <w:t xml:space="preserve">Dated: </w:t>
      </w:r>
      <w:r w:rsidR="004126E5">
        <w:rPr>
          <w:rFonts w:ascii="Times New Roman" w:hAnsi="Times New Roman" w:cs="Times New Roman"/>
          <w:sz w:val="24"/>
          <w:szCs w:val="24"/>
        </w:rPr>
        <w:t>March 21</w:t>
      </w:r>
      <w:r w:rsidRPr="00CB51FD">
        <w:rPr>
          <w:rFonts w:ascii="Times New Roman" w:hAnsi="Times New Roman" w:cs="Times New Roman"/>
          <w:sz w:val="24"/>
          <w:szCs w:val="24"/>
        </w:rPr>
        <w:t>, 201</w:t>
      </w:r>
      <w:r w:rsidR="004126E5">
        <w:rPr>
          <w:rFonts w:ascii="Times New Roman" w:hAnsi="Times New Roman" w:cs="Times New Roman"/>
          <w:sz w:val="24"/>
          <w:szCs w:val="24"/>
        </w:rPr>
        <w:t>2</w:t>
      </w:r>
      <w:r w:rsidRPr="00CB51FD">
        <w:rPr>
          <w:rFonts w:ascii="Times New Roman" w:hAnsi="Times New Roman" w:cs="Times New Roman"/>
          <w:sz w:val="24"/>
          <w:szCs w:val="24"/>
        </w:rPr>
        <w:t xml:space="preserve">                                                                       </w:t>
      </w:r>
      <w:r w:rsidR="004126E5">
        <w:rPr>
          <w:rFonts w:ascii="Times New Roman" w:hAnsi="Times New Roman" w:cs="Times New Roman"/>
          <w:sz w:val="24"/>
          <w:szCs w:val="24"/>
        </w:rPr>
        <w:t xml:space="preserve"> </w:t>
      </w:r>
      <w:r w:rsidRPr="00CB51FD">
        <w:rPr>
          <w:rFonts w:ascii="Times New Roman" w:hAnsi="Times New Roman" w:cs="Times New Roman"/>
          <w:sz w:val="24"/>
          <w:szCs w:val="24"/>
        </w:rPr>
        <w:t xml:space="preserve">   </w:t>
      </w:r>
      <w:r w:rsidR="004126E5">
        <w:rPr>
          <w:rFonts w:ascii="Times New Roman" w:hAnsi="Times New Roman" w:cs="Times New Roman"/>
          <w:sz w:val="24"/>
          <w:szCs w:val="24"/>
        </w:rPr>
        <w:t xml:space="preserve">  </w:t>
      </w:r>
      <w:r w:rsidRPr="00CB51FD">
        <w:rPr>
          <w:rFonts w:ascii="Times New Roman" w:hAnsi="Times New Roman" w:cs="Times New Roman"/>
          <w:sz w:val="24"/>
          <w:szCs w:val="24"/>
        </w:rPr>
        <w:t>Respectfully submitted,</w:t>
      </w:r>
    </w:p>
    <w:p w14:paraId="04671549" w14:textId="77777777" w:rsidR="00456C22" w:rsidRPr="000F2F42" w:rsidRDefault="005108F7" w:rsidP="00435E3E">
      <w:pPr>
        <w:spacing w:after="0" w:line="480" w:lineRule="auto"/>
        <w:rPr>
          <w:rFonts w:ascii="Vladimir Script" w:hAnsi="Vladimir Script" w:cs="Times New Roman"/>
          <w:sz w:val="36"/>
          <w:szCs w:val="36"/>
        </w:rPr>
      </w:pPr>
      <w:r>
        <w:rPr>
          <w:rFonts w:ascii="Times New Roman" w:hAnsi="Times New Roman" w:cs="Times New Roman"/>
          <w:sz w:val="24"/>
          <w:szCs w:val="24"/>
        </w:rPr>
        <w:t xml:space="preserve">                                                                                                    </w:t>
      </w:r>
      <w:r w:rsidR="0008279A">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01A85688" w14:textId="77777777" w:rsidR="00456C22" w:rsidRPr="00CB51FD" w:rsidRDefault="00405A54" w:rsidP="00531CDF">
      <w:pPr>
        <w:spacing w:after="0" w:line="240" w:lineRule="auto"/>
        <w:jc w:val="right"/>
        <w:rPr>
          <w:rFonts w:ascii="Times New Roman" w:hAnsi="Times New Roman" w:cs="Times New Roman"/>
          <w:sz w:val="24"/>
          <w:szCs w:val="24"/>
        </w:rPr>
      </w:pPr>
      <w:r>
        <w:rPr>
          <w:rFonts w:ascii="Times New Roman" w:eastAsia="Times New Roman" w:hAnsi="Times New Roman" w:cs="Times New Roman"/>
          <w:sz w:val="24"/>
          <w:szCs w:val="24"/>
        </w:rPr>
        <w:t>&lt;</w:t>
      </w:r>
      <w:proofErr w:type="gramStart"/>
      <w:r>
        <w:rPr>
          <w:rFonts w:ascii="Times New Roman" w:eastAsia="Times New Roman" w:hAnsi="Times New Roman" w:cs="Times New Roman"/>
          <w:sz w:val="24"/>
          <w:szCs w:val="24"/>
        </w:rPr>
        <w:t>redacted</w:t>
      </w:r>
      <w:proofErr w:type="gramEnd"/>
      <w:r>
        <w:rPr>
          <w:rFonts w:ascii="Times New Roman" w:eastAsia="Times New Roman" w:hAnsi="Times New Roman" w:cs="Times New Roman"/>
          <w:sz w:val="24"/>
          <w:szCs w:val="24"/>
        </w:rPr>
        <w:t>&gt;&lt;/redacted&gt;</w:t>
      </w:r>
      <w:r w:rsidR="00456C22" w:rsidRPr="00CB51FD">
        <w:rPr>
          <w:rFonts w:ascii="Times New Roman" w:hAnsi="Times New Roman" w:cs="Times New Roman"/>
          <w:sz w:val="24"/>
          <w:szCs w:val="24"/>
        </w:rPr>
        <w:t>Assistant U.S. Attorney</w:t>
      </w:r>
    </w:p>
    <w:p w14:paraId="320C5E0C" w14:textId="77777777" w:rsidR="00B94EAF" w:rsidRPr="006C2D91" w:rsidRDefault="00405A54" w:rsidP="00531CDF">
      <w:pPr>
        <w:spacing w:after="0" w:line="240" w:lineRule="auto"/>
        <w:ind w:left="7200" w:firstLine="720"/>
      </w:pPr>
      <w:r>
        <w:rPr>
          <w:rFonts w:ascii="Times New Roman" w:eastAsia="Times New Roman" w:hAnsi="Times New Roman" w:cs="Times New Roman"/>
          <w:sz w:val="24"/>
          <w:szCs w:val="24"/>
        </w:rPr>
        <w:t>&lt;</w:t>
      </w:r>
      <w:proofErr w:type="gramStart"/>
      <w:r>
        <w:rPr>
          <w:rFonts w:ascii="Times New Roman" w:eastAsia="Times New Roman" w:hAnsi="Times New Roman" w:cs="Times New Roman"/>
          <w:sz w:val="24"/>
          <w:szCs w:val="24"/>
        </w:rPr>
        <w:t>redacted</w:t>
      </w:r>
      <w:proofErr w:type="gramEnd"/>
      <w:r>
        <w:rPr>
          <w:rFonts w:ascii="Times New Roman" w:eastAsia="Times New Roman" w:hAnsi="Times New Roman" w:cs="Times New Roman"/>
          <w:sz w:val="24"/>
          <w:szCs w:val="24"/>
        </w:rPr>
        <w:t>&gt;&lt;/redacted&gt;</w:t>
      </w:r>
    </w:p>
    <w:sectPr w:rsidR="00B94EAF" w:rsidRPr="006C2D9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2C3E1" w14:textId="77777777" w:rsidR="00A44DE5" w:rsidRDefault="00A44DE5" w:rsidP="00352B46">
      <w:pPr>
        <w:spacing w:after="0" w:line="240" w:lineRule="auto"/>
      </w:pPr>
      <w:r>
        <w:separator/>
      </w:r>
    </w:p>
  </w:endnote>
  <w:endnote w:type="continuationSeparator" w:id="0">
    <w:p w14:paraId="1D15C330" w14:textId="77777777" w:rsidR="00A44DE5" w:rsidRDefault="00A44DE5" w:rsidP="00352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Vladimir Script">
    <w:altName w:val="Zapfino"/>
    <w:charset w:val="00"/>
    <w:family w:val="script"/>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0549588"/>
      <w:docPartObj>
        <w:docPartGallery w:val="Page Numbers (Bottom of Page)"/>
        <w:docPartUnique/>
      </w:docPartObj>
    </w:sdtPr>
    <w:sdtEndPr>
      <w:rPr>
        <w:noProof/>
      </w:rPr>
    </w:sdtEndPr>
    <w:sdtContent>
      <w:p w14:paraId="7FB1B73E" w14:textId="77777777" w:rsidR="00635EEF" w:rsidRDefault="00635EEF">
        <w:pPr>
          <w:pStyle w:val="Footer"/>
          <w:jc w:val="center"/>
        </w:pPr>
        <w:r w:rsidRPr="00405A54">
          <w:rPr>
            <w:rFonts w:ascii="Times New Roman" w:hAnsi="Times New Roman" w:cs="Times New Roman"/>
          </w:rPr>
          <w:fldChar w:fldCharType="begin"/>
        </w:r>
        <w:r w:rsidRPr="00405A54">
          <w:rPr>
            <w:rFonts w:ascii="Times New Roman" w:hAnsi="Times New Roman" w:cs="Times New Roman"/>
          </w:rPr>
          <w:instrText xml:space="preserve"> PAGE   \* MERGEFORMAT </w:instrText>
        </w:r>
        <w:r w:rsidRPr="00405A54">
          <w:rPr>
            <w:rFonts w:ascii="Times New Roman" w:hAnsi="Times New Roman" w:cs="Times New Roman"/>
          </w:rPr>
          <w:fldChar w:fldCharType="separate"/>
        </w:r>
        <w:r w:rsidR="00405A54">
          <w:rPr>
            <w:rFonts w:ascii="Times New Roman" w:hAnsi="Times New Roman" w:cs="Times New Roman"/>
            <w:noProof/>
          </w:rPr>
          <w:t>14</w:t>
        </w:r>
        <w:r w:rsidRPr="00405A54">
          <w:rPr>
            <w:rFonts w:ascii="Times New Roman" w:hAnsi="Times New Roman" w:cs="Times New Roman"/>
            <w:noProof/>
          </w:rPr>
          <w:fldChar w:fldCharType="end"/>
        </w:r>
      </w:p>
    </w:sdtContent>
  </w:sdt>
  <w:p w14:paraId="5FCFB757" w14:textId="77777777" w:rsidR="00635EEF" w:rsidRDefault="00635EE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05B061" w14:textId="77777777" w:rsidR="00A44DE5" w:rsidRDefault="00A44DE5" w:rsidP="00352B46">
      <w:pPr>
        <w:spacing w:after="0" w:line="240" w:lineRule="auto"/>
      </w:pPr>
      <w:r>
        <w:separator/>
      </w:r>
    </w:p>
  </w:footnote>
  <w:footnote w:type="continuationSeparator" w:id="0">
    <w:p w14:paraId="47D446AE" w14:textId="77777777" w:rsidR="00A44DE5" w:rsidRDefault="00A44DE5" w:rsidP="00352B4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B28D0" w14:textId="77777777" w:rsidR="00635EEF" w:rsidRPr="00405A54" w:rsidRDefault="00635EEF" w:rsidP="00405A54">
    <w:pPr>
      <w:pStyle w:val="Header"/>
      <w:tabs>
        <w:tab w:val="clear" w:pos="4680"/>
        <w:tab w:val="clear" w:pos="9360"/>
        <w:tab w:val="left" w:pos="8475"/>
      </w:tabs>
      <w:jc w:val="right"/>
      <w:rPr>
        <w:rFonts w:ascii="Times New Roman" w:hAnsi="Times New Roman" w:cs="Times New Roman"/>
      </w:rPr>
    </w:pPr>
    <w:r w:rsidRPr="00405A54">
      <w:rPr>
        <w:rFonts w:ascii="Times New Roman" w:hAnsi="Times New Roman" w:cs="Times New Roman"/>
      </w:rPr>
      <w:t xml:space="preserve">                                                                                                                            </w:t>
    </w:r>
    <w:r>
      <w:rPr>
        <w:rFonts w:ascii="Times New Roman" w:hAnsi="Times New Roman" w:cs="Times New Roman"/>
      </w:rPr>
      <w:t xml:space="preserve">  </w:t>
    </w:r>
    <w:r w:rsidRPr="00405A54">
      <w:rPr>
        <w:rFonts w:ascii="Times New Roman" w:hAnsi="Times New Roman" w:cs="Times New Roman"/>
      </w:rP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66C41"/>
    <w:multiLevelType w:val="hybridMultilevel"/>
    <w:tmpl w:val="01EE5E9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27BC1E65"/>
    <w:multiLevelType w:val="hybridMultilevel"/>
    <w:tmpl w:val="DA1867E8"/>
    <w:lvl w:ilvl="0" w:tplc="C44C49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B23DE1"/>
    <w:multiLevelType w:val="hybridMultilevel"/>
    <w:tmpl w:val="F70041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70753A9"/>
    <w:multiLevelType w:val="hybridMultilevel"/>
    <w:tmpl w:val="0CDCC37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C44CDD"/>
    <w:rsid w:val="00025D70"/>
    <w:rsid w:val="00053840"/>
    <w:rsid w:val="00054B18"/>
    <w:rsid w:val="00055B18"/>
    <w:rsid w:val="00074A37"/>
    <w:rsid w:val="0008279A"/>
    <w:rsid w:val="000846BC"/>
    <w:rsid w:val="0009192E"/>
    <w:rsid w:val="000A1C72"/>
    <w:rsid w:val="000B6BB3"/>
    <w:rsid w:val="000C4039"/>
    <w:rsid w:val="000F0893"/>
    <w:rsid w:val="000F2F42"/>
    <w:rsid w:val="00100C81"/>
    <w:rsid w:val="00111DAE"/>
    <w:rsid w:val="00131169"/>
    <w:rsid w:val="001438D5"/>
    <w:rsid w:val="00145573"/>
    <w:rsid w:val="00190C97"/>
    <w:rsid w:val="001C11CB"/>
    <w:rsid w:val="001D4691"/>
    <w:rsid w:val="001D566C"/>
    <w:rsid w:val="00203CC0"/>
    <w:rsid w:val="002205FE"/>
    <w:rsid w:val="00223602"/>
    <w:rsid w:val="00235A07"/>
    <w:rsid w:val="002454C4"/>
    <w:rsid w:val="002462AD"/>
    <w:rsid w:val="00251B0E"/>
    <w:rsid w:val="002530CD"/>
    <w:rsid w:val="00284B8F"/>
    <w:rsid w:val="002921D2"/>
    <w:rsid w:val="002D52C1"/>
    <w:rsid w:val="002E1687"/>
    <w:rsid w:val="002E6B25"/>
    <w:rsid w:val="0030213A"/>
    <w:rsid w:val="0031164B"/>
    <w:rsid w:val="00321062"/>
    <w:rsid w:val="0032270B"/>
    <w:rsid w:val="00352B46"/>
    <w:rsid w:val="003569FD"/>
    <w:rsid w:val="00371DDF"/>
    <w:rsid w:val="00397D3D"/>
    <w:rsid w:val="003A59AE"/>
    <w:rsid w:val="003B1534"/>
    <w:rsid w:val="003B2687"/>
    <w:rsid w:val="003C4D18"/>
    <w:rsid w:val="003D3B6C"/>
    <w:rsid w:val="00405A54"/>
    <w:rsid w:val="004126E5"/>
    <w:rsid w:val="004151E4"/>
    <w:rsid w:val="00417F92"/>
    <w:rsid w:val="00422315"/>
    <w:rsid w:val="0043151F"/>
    <w:rsid w:val="00435E3E"/>
    <w:rsid w:val="00456C22"/>
    <w:rsid w:val="0049710E"/>
    <w:rsid w:val="004A3CCE"/>
    <w:rsid w:val="004A5538"/>
    <w:rsid w:val="004D486F"/>
    <w:rsid w:val="0050195F"/>
    <w:rsid w:val="005025AA"/>
    <w:rsid w:val="005108F7"/>
    <w:rsid w:val="00511608"/>
    <w:rsid w:val="00524378"/>
    <w:rsid w:val="00531CDF"/>
    <w:rsid w:val="00532C48"/>
    <w:rsid w:val="00555A4C"/>
    <w:rsid w:val="00566116"/>
    <w:rsid w:val="00570989"/>
    <w:rsid w:val="00595446"/>
    <w:rsid w:val="005A0C6C"/>
    <w:rsid w:val="005A4412"/>
    <w:rsid w:val="005C4042"/>
    <w:rsid w:val="005C78B9"/>
    <w:rsid w:val="005D6D19"/>
    <w:rsid w:val="005E349C"/>
    <w:rsid w:val="005E3DEE"/>
    <w:rsid w:val="005F52C2"/>
    <w:rsid w:val="0063011A"/>
    <w:rsid w:val="00635EEF"/>
    <w:rsid w:val="00644C24"/>
    <w:rsid w:val="006566FA"/>
    <w:rsid w:val="00670B40"/>
    <w:rsid w:val="0068022B"/>
    <w:rsid w:val="00696715"/>
    <w:rsid w:val="006A019C"/>
    <w:rsid w:val="006B684F"/>
    <w:rsid w:val="006C2B07"/>
    <w:rsid w:val="006C2D91"/>
    <w:rsid w:val="006C49CC"/>
    <w:rsid w:val="006E63AE"/>
    <w:rsid w:val="006F4E5B"/>
    <w:rsid w:val="0071388B"/>
    <w:rsid w:val="00720EAB"/>
    <w:rsid w:val="007354F8"/>
    <w:rsid w:val="00735A93"/>
    <w:rsid w:val="00736D30"/>
    <w:rsid w:val="00736D5C"/>
    <w:rsid w:val="0076136C"/>
    <w:rsid w:val="007644A5"/>
    <w:rsid w:val="00764BF1"/>
    <w:rsid w:val="00774A57"/>
    <w:rsid w:val="007A4069"/>
    <w:rsid w:val="007B437A"/>
    <w:rsid w:val="007C03DE"/>
    <w:rsid w:val="007C5C49"/>
    <w:rsid w:val="007E1066"/>
    <w:rsid w:val="007E5147"/>
    <w:rsid w:val="00805F34"/>
    <w:rsid w:val="00824742"/>
    <w:rsid w:val="00825BA2"/>
    <w:rsid w:val="008335C8"/>
    <w:rsid w:val="00842936"/>
    <w:rsid w:val="0084373E"/>
    <w:rsid w:val="00845077"/>
    <w:rsid w:val="00847AC3"/>
    <w:rsid w:val="00854635"/>
    <w:rsid w:val="00854AFC"/>
    <w:rsid w:val="00864F8D"/>
    <w:rsid w:val="00866819"/>
    <w:rsid w:val="008B074E"/>
    <w:rsid w:val="008B6A8C"/>
    <w:rsid w:val="008C534E"/>
    <w:rsid w:val="008C69F5"/>
    <w:rsid w:val="008E7350"/>
    <w:rsid w:val="008F0C49"/>
    <w:rsid w:val="009061A4"/>
    <w:rsid w:val="009220A7"/>
    <w:rsid w:val="00926A0A"/>
    <w:rsid w:val="009A48FC"/>
    <w:rsid w:val="009B23A3"/>
    <w:rsid w:val="009E36F6"/>
    <w:rsid w:val="00A15AFE"/>
    <w:rsid w:val="00A44DE5"/>
    <w:rsid w:val="00A4580D"/>
    <w:rsid w:val="00A476B2"/>
    <w:rsid w:val="00A53763"/>
    <w:rsid w:val="00A538D4"/>
    <w:rsid w:val="00A61133"/>
    <w:rsid w:val="00A64A31"/>
    <w:rsid w:val="00A70083"/>
    <w:rsid w:val="00A77265"/>
    <w:rsid w:val="00A81E2B"/>
    <w:rsid w:val="00AA1BDD"/>
    <w:rsid w:val="00AA2310"/>
    <w:rsid w:val="00AA3349"/>
    <w:rsid w:val="00AA5C4F"/>
    <w:rsid w:val="00AC63BD"/>
    <w:rsid w:val="00AD0B68"/>
    <w:rsid w:val="00AF0E84"/>
    <w:rsid w:val="00B05AE4"/>
    <w:rsid w:val="00B37907"/>
    <w:rsid w:val="00B37A39"/>
    <w:rsid w:val="00B50F2B"/>
    <w:rsid w:val="00B51FEF"/>
    <w:rsid w:val="00B60EBD"/>
    <w:rsid w:val="00B73FED"/>
    <w:rsid w:val="00B90378"/>
    <w:rsid w:val="00B94EAF"/>
    <w:rsid w:val="00BA4103"/>
    <w:rsid w:val="00BA6F0F"/>
    <w:rsid w:val="00BE39A1"/>
    <w:rsid w:val="00C03DA7"/>
    <w:rsid w:val="00C06694"/>
    <w:rsid w:val="00C13AC8"/>
    <w:rsid w:val="00C26ADD"/>
    <w:rsid w:val="00C4461D"/>
    <w:rsid w:val="00C44CDD"/>
    <w:rsid w:val="00C93369"/>
    <w:rsid w:val="00C97B3A"/>
    <w:rsid w:val="00CA2C09"/>
    <w:rsid w:val="00CB51FD"/>
    <w:rsid w:val="00CC1DAF"/>
    <w:rsid w:val="00CE70B7"/>
    <w:rsid w:val="00CF5EC4"/>
    <w:rsid w:val="00D22B09"/>
    <w:rsid w:val="00D45DD4"/>
    <w:rsid w:val="00D5051B"/>
    <w:rsid w:val="00D62FC5"/>
    <w:rsid w:val="00D726D2"/>
    <w:rsid w:val="00DB473C"/>
    <w:rsid w:val="00DC09B1"/>
    <w:rsid w:val="00DD44A4"/>
    <w:rsid w:val="00E12996"/>
    <w:rsid w:val="00E138F4"/>
    <w:rsid w:val="00E321D0"/>
    <w:rsid w:val="00E40855"/>
    <w:rsid w:val="00E62E83"/>
    <w:rsid w:val="00E65F58"/>
    <w:rsid w:val="00E70CAF"/>
    <w:rsid w:val="00E91E0D"/>
    <w:rsid w:val="00EC779B"/>
    <w:rsid w:val="00ED57C9"/>
    <w:rsid w:val="00ED57EF"/>
    <w:rsid w:val="00EE09C5"/>
    <w:rsid w:val="00EE2803"/>
    <w:rsid w:val="00EF076D"/>
    <w:rsid w:val="00F0420B"/>
    <w:rsid w:val="00F15EBA"/>
    <w:rsid w:val="00F25096"/>
    <w:rsid w:val="00F51613"/>
    <w:rsid w:val="00F554CE"/>
    <w:rsid w:val="00FA7CB9"/>
    <w:rsid w:val="00FB60C9"/>
    <w:rsid w:val="00FC54CD"/>
    <w:rsid w:val="00FD21F0"/>
    <w:rsid w:val="00FE20A1"/>
    <w:rsid w:val="00FF4A0D"/>
    <w:rsid w:val="00FF5771"/>
    <w:rsid w:val="00FF75DA"/>
    <w:rsid w:val="00FF7F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06D5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CDD"/>
  </w:style>
  <w:style w:type="paragraph" w:styleId="Heading1">
    <w:name w:val="heading 1"/>
    <w:basedOn w:val="Normal"/>
    <w:next w:val="Normal"/>
    <w:link w:val="Heading1Char"/>
    <w:uiPriority w:val="9"/>
    <w:qFormat/>
    <w:rsid w:val="00854A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54A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54AF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54AF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54AF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54AF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54AF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54AF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54AF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9192E"/>
  </w:style>
  <w:style w:type="character" w:styleId="Hyperlink">
    <w:name w:val="Hyperlink"/>
    <w:basedOn w:val="DefaultParagraphFont"/>
    <w:uiPriority w:val="99"/>
    <w:semiHidden/>
    <w:unhideWhenUsed/>
    <w:rsid w:val="0009192E"/>
    <w:rPr>
      <w:color w:val="0000FF"/>
      <w:u w:val="single"/>
    </w:rPr>
  </w:style>
  <w:style w:type="paragraph" w:styleId="Header">
    <w:name w:val="header"/>
    <w:basedOn w:val="Normal"/>
    <w:link w:val="HeaderChar"/>
    <w:uiPriority w:val="99"/>
    <w:unhideWhenUsed/>
    <w:rsid w:val="00352B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2B46"/>
  </w:style>
  <w:style w:type="paragraph" w:styleId="Footer">
    <w:name w:val="footer"/>
    <w:basedOn w:val="Normal"/>
    <w:link w:val="FooterChar"/>
    <w:uiPriority w:val="99"/>
    <w:unhideWhenUsed/>
    <w:rsid w:val="00352B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2B46"/>
  </w:style>
  <w:style w:type="paragraph" w:styleId="ListParagraph">
    <w:name w:val="List Paragraph"/>
    <w:basedOn w:val="Normal"/>
    <w:uiPriority w:val="34"/>
    <w:qFormat/>
    <w:rsid w:val="00DD44A4"/>
    <w:pPr>
      <w:ind w:left="720"/>
      <w:contextualSpacing/>
    </w:pPr>
  </w:style>
  <w:style w:type="character" w:customStyle="1" w:styleId="enumbell">
    <w:name w:val="enumbell"/>
    <w:basedOn w:val="DefaultParagraphFont"/>
    <w:rsid w:val="00854AFC"/>
  </w:style>
  <w:style w:type="character" w:customStyle="1" w:styleId="ptext-">
    <w:name w:val="ptext-"/>
    <w:basedOn w:val="DefaultParagraphFont"/>
    <w:rsid w:val="00854AFC"/>
  </w:style>
  <w:style w:type="character" w:customStyle="1" w:styleId="Heading9Char">
    <w:name w:val="Heading 9 Char"/>
    <w:basedOn w:val="DefaultParagraphFont"/>
    <w:link w:val="Heading9"/>
    <w:uiPriority w:val="9"/>
    <w:semiHidden/>
    <w:rsid w:val="00854AFC"/>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854AFC"/>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854AFC"/>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854AFC"/>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854AFC"/>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854AFC"/>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854AFC"/>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854AFC"/>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854AFC"/>
    <w:rPr>
      <w:rFonts w:asciiTheme="majorHAnsi" w:eastAsiaTheme="majorEastAsia" w:hAnsiTheme="majorHAnsi" w:cstheme="majorBidi"/>
      <w:b/>
      <w:bCs/>
      <w:color w:val="365F91" w:themeColor="accent1" w:themeShade="BF"/>
      <w:sz w:val="28"/>
      <w:szCs w:val="28"/>
    </w:rPr>
  </w:style>
  <w:style w:type="character" w:customStyle="1" w:styleId="costarpage">
    <w:name w:val="co_starpage"/>
    <w:basedOn w:val="DefaultParagraphFont"/>
    <w:rsid w:val="00F25096"/>
  </w:style>
  <w:style w:type="character" w:styleId="Emphasis">
    <w:name w:val="Emphasis"/>
    <w:basedOn w:val="DefaultParagraphFont"/>
    <w:uiPriority w:val="20"/>
    <w:qFormat/>
    <w:rsid w:val="00F25096"/>
    <w:rPr>
      <w:i/>
      <w:iCs/>
    </w:rPr>
  </w:style>
  <w:style w:type="character" w:styleId="FollowedHyperlink">
    <w:name w:val="FollowedHyperlink"/>
    <w:basedOn w:val="DefaultParagraphFont"/>
    <w:uiPriority w:val="99"/>
    <w:semiHidden/>
    <w:unhideWhenUsed/>
    <w:rsid w:val="00F25096"/>
    <w:rPr>
      <w:color w:val="800080" w:themeColor="followedHyperlink"/>
      <w:u w:val="single"/>
    </w:rPr>
  </w:style>
  <w:style w:type="paragraph" w:styleId="BalloonText">
    <w:name w:val="Balloon Text"/>
    <w:basedOn w:val="Normal"/>
    <w:link w:val="BalloonTextChar"/>
    <w:uiPriority w:val="99"/>
    <w:semiHidden/>
    <w:unhideWhenUsed/>
    <w:rsid w:val="004223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2315"/>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CDD"/>
  </w:style>
  <w:style w:type="paragraph" w:styleId="Heading1">
    <w:name w:val="heading 1"/>
    <w:basedOn w:val="Normal"/>
    <w:next w:val="Normal"/>
    <w:link w:val="Heading1Char"/>
    <w:uiPriority w:val="9"/>
    <w:qFormat/>
    <w:rsid w:val="00854A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54A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54AF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54AF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54AF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54AF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54AF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54AF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54AF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9192E"/>
  </w:style>
  <w:style w:type="character" w:styleId="Hyperlink">
    <w:name w:val="Hyperlink"/>
    <w:basedOn w:val="DefaultParagraphFont"/>
    <w:uiPriority w:val="99"/>
    <w:semiHidden/>
    <w:unhideWhenUsed/>
    <w:rsid w:val="0009192E"/>
    <w:rPr>
      <w:color w:val="0000FF"/>
      <w:u w:val="single"/>
    </w:rPr>
  </w:style>
  <w:style w:type="paragraph" w:styleId="Header">
    <w:name w:val="header"/>
    <w:basedOn w:val="Normal"/>
    <w:link w:val="HeaderChar"/>
    <w:uiPriority w:val="99"/>
    <w:unhideWhenUsed/>
    <w:rsid w:val="00352B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2B46"/>
  </w:style>
  <w:style w:type="paragraph" w:styleId="Footer">
    <w:name w:val="footer"/>
    <w:basedOn w:val="Normal"/>
    <w:link w:val="FooterChar"/>
    <w:uiPriority w:val="99"/>
    <w:unhideWhenUsed/>
    <w:rsid w:val="00352B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2B46"/>
  </w:style>
  <w:style w:type="paragraph" w:styleId="ListParagraph">
    <w:name w:val="List Paragraph"/>
    <w:basedOn w:val="Normal"/>
    <w:uiPriority w:val="34"/>
    <w:qFormat/>
    <w:rsid w:val="00DD44A4"/>
    <w:pPr>
      <w:ind w:left="720"/>
      <w:contextualSpacing/>
    </w:pPr>
  </w:style>
  <w:style w:type="character" w:customStyle="1" w:styleId="enumbell">
    <w:name w:val="enumbell"/>
    <w:basedOn w:val="DefaultParagraphFont"/>
    <w:rsid w:val="00854AFC"/>
  </w:style>
  <w:style w:type="character" w:customStyle="1" w:styleId="ptext-">
    <w:name w:val="ptext-"/>
    <w:basedOn w:val="DefaultParagraphFont"/>
    <w:rsid w:val="00854AFC"/>
  </w:style>
  <w:style w:type="character" w:customStyle="1" w:styleId="Heading9Char">
    <w:name w:val="Heading 9 Char"/>
    <w:basedOn w:val="DefaultParagraphFont"/>
    <w:link w:val="Heading9"/>
    <w:uiPriority w:val="9"/>
    <w:semiHidden/>
    <w:rsid w:val="00854AFC"/>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854AFC"/>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854AFC"/>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854AFC"/>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854AFC"/>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854AFC"/>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854AFC"/>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854AFC"/>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854AFC"/>
    <w:rPr>
      <w:rFonts w:asciiTheme="majorHAnsi" w:eastAsiaTheme="majorEastAsia" w:hAnsiTheme="majorHAnsi" w:cstheme="majorBidi"/>
      <w:b/>
      <w:bCs/>
      <w:color w:val="365F91" w:themeColor="accent1" w:themeShade="BF"/>
      <w:sz w:val="28"/>
      <w:szCs w:val="28"/>
    </w:rPr>
  </w:style>
  <w:style w:type="character" w:customStyle="1" w:styleId="costarpage">
    <w:name w:val="co_starpage"/>
    <w:basedOn w:val="DefaultParagraphFont"/>
    <w:rsid w:val="00F25096"/>
  </w:style>
  <w:style w:type="character" w:styleId="Emphasis">
    <w:name w:val="Emphasis"/>
    <w:basedOn w:val="DefaultParagraphFont"/>
    <w:uiPriority w:val="20"/>
    <w:qFormat/>
    <w:rsid w:val="00F25096"/>
    <w:rPr>
      <w:i/>
      <w:iCs/>
    </w:rPr>
  </w:style>
  <w:style w:type="character" w:styleId="FollowedHyperlink">
    <w:name w:val="FollowedHyperlink"/>
    <w:basedOn w:val="DefaultParagraphFont"/>
    <w:uiPriority w:val="99"/>
    <w:semiHidden/>
    <w:unhideWhenUsed/>
    <w:rsid w:val="00F25096"/>
    <w:rPr>
      <w:color w:val="800080" w:themeColor="followedHyperlink"/>
      <w:u w:val="single"/>
    </w:rPr>
  </w:style>
  <w:style w:type="paragraph" w:styleId="BalloonText">
    <w:name w:val="Balloon Text"/>
    <w:basedOn w:val="Normal"/>
    <w:link w:val="BalloonTextChar"/>
    <w:uiPriority w:val="99"/>
    <w:semiHidden/>
    <w:unhideWhenUsed/>
    <w:rsid w:val="004223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23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240839">
      <w:bodyDiv w:val="1"/>
      <w:marLeft w:val="0"/>
      <w:marRight w:val="0"/>
      <w:marTop w:val="0"/>
      <w:marBottom w:val="0"/>
      <w:divBdr>
        <w:top w:val="none" w:sz="0" w:space="0" w:color="auto"/>
        <w:left w:val="none" w:sz="0" w:space="0" w:color="auto"/>
        <w:bottom w:val="none" w:sz="0" w:space="0" w:color="auto"/>
        <w:right w:val="none" w:sz="0" w:space="0" w:color="auto"/>
      </w:divBdr>
      <w:divsChild>
        <w:div w:id="141973374">
          <w:marLeft w:val="0"/>
          <w:marRight w:val="0"/>
          <w:marTop w:val="0"/>
          <w:marBottom w:val="0"/>
          <w:divBdr>
            <w:top w:val="none" w:sz="0" w:space="0" w:color="auto"/>
            <w:left w:val="none" w:sz="0" w:space="0" w:color="auto"/>
            <w:bottom w:val="none" w:sz="0" w:space="0" w:color="auto"/>
            <w:right w:val="none" w:sz="0" w:space="0" w:color="auto"/>
          </w:divBdr>
          <w:divsChild>
            <w:div w:id="53786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7602">
      <w:bodyDiv w:val="1"/>
      <w:marLeft w:val="0"/>
      <w:marRight w:val="0"/>
      <w:marTop w:val="0"/>
      <w:marBottom w:val="0"/>
      <w:divBdr>
        <w:top w:val="none" w:sz="0" w:space="0" w:color="auto"/>
        <w:left w:val="none" w:sz="0" w:space="0" w:color="auto"/>
        <w:bottom w:val="none" w:sz="0" w:space="0" w:color="auto"/>
        <w:right w:val="none" w:sz="0" w:space="0" w:color="auto"/>
      </w:divBdr>
      <w:divsChild>
        <w:div w:id="1377389415">
          <w:marLeft w:val="0"/>
          <w:marRight w:val="0"/>
          <w:marTop w:val="0"/>
          <w:marBottom w:val="0"/>
          <w:divBdr>
            <w:top w:val="none" w:sz="0" w:space="4" w:color="auto"/>
            <w:left w:val="none" w:sz="0" w:space="0" w:color="auto"/>
            <w:bottom w:val="none" w:sz="0" w:space="4" w:color="auto"/>
            <w:right w:val="none" w:sz="0" w:space="0" w:color="auto"/>
          </w:divBdr>
        </w:div>
        <w:div w:id="1293093499">
          <w:marLeft w:val="0"/>
          <w:marRight w:val="0"/>
          <w:marTop w:val="0"/>
          <w:marBottom w:val="0"/>
          <w:divBdr>
            <w:top w:val="none" w:sz="0" w:space="4" w:color="auto"/>
            <w:left w:val="none" w:sz="0" w:space="0" w:color="auto"/>
            <w:bottom w:val="none" w:sz="0" w:space="4" w:color="auto"/>
            <w:right w:val="none" w:sz="0" w:space="0" w:color="auto"/>
          </w:divBdr>
        </w:div>
      </w:divsChild>
    </w:div>
    <w:div w:id="455681566">
      <w:bodyDiv w:val="1"/>
      <w:marLeft w:val="0"/>
      <w:marRight w:val="0"/>
      <w:marTop w:val="0"/>
      <w:marBottom w:val="0"/>
      <w:divBdr>
        <w:top w:val="none" w:sz="0" w:space="0" w:color="auto"/>
        <w:left w:val="none" w:sz="0" w:space="0" w:color="auto"/>
        <w:bottom w:val="none" w:sz="0" w:space="0" w:color="auto"/>
        <w:right w:val="none" w:sz="0" w:space="0" w:color="auto"/>
      </w:divBdr>
      <w:divsChild>
        <w:div w:id="2145198270">
          <w:marLeft w:val="0"/>
          <w:marRight w:val="0"/>
          <w:marTop w:val="0"/>
          <w:marBottom w:val="0"/>
          <w:divBdr>
            <w:top w:val="none" w:sz="0" w:space="0" w:color="auto"/>
            <w:left w:val="none" w:sz="0" w:space="0" w:color="auto"/>
            <w:bottom w:val="none" w:sz="0" w:space="0" w:color="auto"/>
            <w:right w:val="none" w:sz="0" w:space="0" w:color="auto"/>
          </w:divBdr>
          <w:divsChild>
            <w:div w:id="103353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320870">
      <w:bodyDiv w:val="1"/>
      <w:marLeft w:val="0"/>
      <w:marRight w:val="0"/>
      <w:marTop w:val="0"/>
      <w:marBottom w:val="0"/>
      <w:divBdr>
        <w:top w:val="none" w:sz="0" w:space="0" w:color="auto"/>
        <w:left w:val="none" w:sz="0" w:space="0" w:color="auto"/>
        <w:bottom w:val="none" w:sz="0" w:space="0" w:color="auto"/>
        <w:right w:val="none" w:sz="0" w:space="0" w:color="auto"/>
      </w:divBdr>
      <w:divsChild>
        <w:div w:id="338236315">
          <w:marLeft w:val="0"/>
          <w:marRight w:val="0"/>
          <w:marTop w:val="0"/>
          <w:marBottom w:val="0"/>
          <w:divBdr>
            <w:top w:val="none" w:sz="0" w:space="0" w:color="auto"/>
            <w:left w:val="none" w:sz="0" w:space="0" w:color="auto"/>
            <w:bottom w:val="none" w:sz="0" w:space="0" w:color="auto"/>
            <w:right w:val="none" w:sz="0" w:space="0" w:color="auto"/>
          </w:divBdr>
          <w:divsChild>
            <w:div w:id="7858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68877">
      <w:bodyDiv w:val="1"/>
      <w:marLeft w:val="0"/>
      <w:marRight w:val="0"/>
      <w:marTop w:val="0"/>
      <w:marBottom w:val="0"/>
      <w:divBdr>
        <w:top w:val="none" w:sz="0" w:space="0" w:color="auto"/>
        <w:left w:val="none" w:sz="0" w:space="0" w:color="auto"/>
        <w:bottom w:val="none" w:sz="0" w:space="0" w:color="auto"/>
        <w:right w:val="none" w:sz="0" w:space="0" w:color="auto"/>
      </w:divBdr>
      <w:divsChild>
        <w:div w:id="858202382">
          <w:marLeft w:val="0"/>
          <w:marRight w:val="0"/>
          <w:marTop w:val="0"/>
          <w:marBottom w:val="0"/>
          <w:divBdr>
            <w:top w:val="none" w:sz="0" w:space="0" w:color="auto"/>
            <w:left w:val="none" w:sz="0" w:space="0" w:color="auto"/>
            <w:bottom w:val="none" w:sz="0" w:space="0" w:color="auto"/>
            <w:right w:val="none" w:sz="0" w:space="0" w:color="auto"/>
          </w:divBdr>
          <w:divsChild>
            <w:div w:id="123169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172731">
      <w:bodyDiv w:val="1"/>
      <w:marLeft w:val="0"/>
      <w:marRight w:val="0"/>
      <w:marTop w:val="0"/>
      <w:marBottom w:val="0"/>
      <w:divBdr>
        <w:top w:val="none" w:sz="0" w:space="0" w:color="auto"/>
        <w:left w:val="none" w:sz="0" w:space="0" w:color="auto"/>
        <w:bottom w:val="none" w:sz="0" w:space="0" w:color="auto"/>
        <w:right w:val="none" w:sz="0" w:space="0" w:color="auto"/>
      </w:divBdr>
      <w:divsChild>
        <w:div w:id="836194858">
          <w:marLeft w:val="0"/>
          <w:marRight w:val="0"/>
          <w:marTop w:val="0"/>
          <w:marBottom w:val="0"/>
          <w:divBdr>
            <w:top w:val="none" w:sz="0" w:space="0" w:color="auto"/>
            <w:left w:val="none" w:sz="0" w:space="0" w:color="auto"/>
            <w:bottom w:val="none" w:sz="0" w:space="0" w:color="auto"/>
            <w:right w:val="none" w:sz="0" w:space="0" w:color="auto"/>
          </w:divBdr>
          <w:divsChild>
            <w:div w:id="74672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953942">
      <w:bodyDiv w:val="1"/>
      <w:marLeft w:val="0"/>
      <w:marRight w:val="0"/>
      <w:marTop w:val="0"/>
      <w:marBottom w:val="0"/>
      <w:divBdr>
        <w:top w:val="none" w:sz="0" w:space="0" w:color="auto"/>
        <w:left w:val="none" w:sz="0" w:space="0" w:color="auto"/>
        <w:bottom w:val="none" w:sz="0" w:space="0" w:color="auto"/>
        <w:right w:val="none" w:sz="0" w:space="0" w:color="auto"/>
      </w:divBdr>
      <w:divsChild>
        <w:div w:id="1240604773">
          <w:marLeft w:val="0"/>
          <w:marRight w:val="0"/>
          <w:marTop w:val="0"/>
          <w:marBottom w:val="0"/>
          <w:divBdr>
            <w:top w:val="none" w:sz="0" w:space="0" w:color="auto"/>
            <w:left w:val="none" w:sz="0" w:space="0" w:color="auto"/>
            <w:bottom w:val="none" w:sz="0" w:space="0" w:color="auto"/>
            <w:right w:val="none" w:sz="0" w:space="0" w:color="auto"/>
          </w:divBdr>
          <w:divsChild>
            <w:div w:id="147209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126489">
      <w:bodyDiv w:val="1"/>
      <w:marLeft w:val="0"/>
      <w:marRight w:val="0"/>
      <w:marTop w:val="0"/>
      <w:marBottom w:val="0"/>
      <w:divBdr>
        <w:top w:val="none" w:sz="0" w:space="0" w:color="auto"/>
        <w:left w:val="none" w:sz="0" w:space="0" w:color="auto"/>
        <w:bottom w:val="none" w:sz="0" w:space="0" w:color="auto"/>
        <w:right w:val="none" w:sz="0" w:space="0" w:color="auto"/>
      </w:divBdr>
      <w:divsChild>
        <w:div w:id="1381661964">
          <w:marLeft w:val="0"/>
          <w:marRight w:val="0"/>
          <w:marTop w:val="0"/>
          <w:marBottom w:val="0"/>
          <w:divBdr>
            <w:top w:val="none" w:sz="0" w:space="0" w:color="auto"/>
            <w:left w:val="none" w:sz="0" w:space="0" w:color="auto"/>
            <w:bottom w:val="none" w:sz="0" w:space="0" w:color="auto"/>
            <w:right w:val="none" w:sz="0" w:space="0" w:color="auto"/>
          </w:divBdr>
          <w:divsChild>
            <w:div w:id="33775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698536">
      <w:bodyDiv w:val="1"/>
      <w:marLeft w:val="0"/>
      <w:marRight w:val="0"/>
      <w:marTop w:val="0"/>
      <w:marBottom w:val="0"/>
      <w:divBdr>
        <w:top w:val="none" w:sz="0" w:space="0" w:color="auto"/>
        <w:left w:val="none" w:sz="0" w:space="0" w:color="auto"/>
        <w:bottom w:val="none" w:sz="0" w:space="0" w:color="auto"/>
        <w:right w:val="none" w:sz="0" w:space="0" w:color="auto"/>
      </w:divBdr>
      <w:divsChild>
        <w:div w:id="1063522558">
          <w:marLeft w:val="0"/>
          <w:marRight w:val="0"/>
          <w:marTop w:val="0"/>
          <w:marBottom w:val="0"/>
          <w:divBdr>
            <w:top w:val="none" w:sz="0" w:space="0" w:color="auto"/>
            <w:left w:val="none" w:sz="0" w:space="0" w:color="auto"/>
            <w:bottom w:val="none" w:sz="0" w:space="0" w:color="auto"/>
            <w:right w:val="none" w:sz="0" w:space="0" w:color="auto"/>
          </w:divBdr>
          <w:divsChild>
            <w:div w:id="43143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493930">
      <w:bodyDiv w:val="1"/>
      <w:marLeft w:val="0"/>
      <w:marRight w:val="0"/>
      <w:marTop w:val="0"/>
      <w:marBottom w:val="0"/>
      <w:divBdr>
        <w:top w:val="none" w:sz="0" w:space="0" w:color="auto"/>
        <w:left w:val="none" w:sz="0" w:space="0" w:color="auto"/>
        <w:bottom w:val="none" w:sz="0" w:space="0" w:color="auto"/>
        <w:right w:val="none" w:sz="0" w:space="0" w:color="auto"/>
      </w:divBdr>
      <w:divsChild>
        <w:div w:id="1826388113">
          <w:marLeft w:val="0"/>
          <w:marRight w:val="0"/>
          <w:marTop w:val="0"/>
          <w:marBottom w:val="0"/>
          <w:divBdr>
            <w:top w:val="none" w:sz="0" w:space="0" w:color="auto"/>
            <w:left w:val="none" w:sz="0" w:space="0" w:color="auto"/>
            <w:bottom w:val="none" w:sz="0" w:space="0" w:color="auto"/>
            <w:right w:val="none" w:sz="0" w:space="0" w:color="auto"/>
          </w:divBdr>
          <w:divsChild>
            <w:div w:id="183830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1.next.westlaw.com/Link/Document/FullText?findType=Y&amp;pubNum=0100014&amp;cite=HRREP51-374&amp;originationContext=document&amp;transitionType=DocumentItem&amp;contextData=(sc.UserEnteredCitation)"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9EBD9-0130-B647-96DE-B304AA4C9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4750</Words>
  <Characters>23085</Characters>
  <Application>Microsoft Macintosh Word</Application>
  <DocSecurity>0</DocSecurity>
  <Lines>360</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27764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2012-03-28T17:49:00Z</cp:lastPrinted>
  <dcterms:created xsi:type="dcterms:W3CDTF">2012-04-15T14:02:00Z</dcterms:created>
  <dcterms:modified xsi:type="dcterms:W3CDTF">2012-06-02T13:14:00Z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9f05e342-d7a4-4b57-b130-279f41775207</vt:lpwstr>
  </property>
  <property fmtid="{D5CDD505-2E9C-101B-9397-08002B2CF9AE}" pid="3" name="Google.Documents.Tracking">
    <vt:lpwstr>true</vt:lpwstr>
  </property>
  <property fmtid="{D5CDD505-2E9C-101B-9397-08002B2CF9AE}" pid="4" name="Google.Documents.DocumentId">
    <vt:lpwstr>1Zm5myadxeWC4ofQg2uzxVJV5Xv4NNzrmTh847gDGDME</vt:lpwstr>
  </property>
  <property fmtid="{D5CDD505-2E9C-101B-9397-08002B2CF9AE}" pid="5" name="Google.Documents.RevisionId">
    <vt:lpwstr>11580873574113157482</vt:lpwstr>
  </property>
  <property fmtid="{D5CDD505-2E9C-101B-9397-08002B2CF9AE}" pid="6" name="Google.Documents.PreviousRevisionId">
    <vt:lpwstr>03572797306667839194</vt:lpwstr>
  </property>
  <property fmtid="{D5CDD505-2E9C-101B-9397-08002B2CF9AE}" pid="7" name="Google.Documents.PluginVersion">
    <vt:lpwstr>2.0.2662.553</vt:lpwstr>
  </property>
  <property fmtid="{D5CDD505-2E9C-101B-9397-08002B2CF9AE}" pid="8" name="Google.Documents.MergeIncapabilityFlags">
    <vt:i4>0</vt:i4>
  </property>
</Properties>
</file>